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9B873" w14:textId="77777777" w:rsidR="00904D34" w:rsidRPr="00CD0CE9" w:rsidRDefault="00904D34" w:rsidP="00904D34">
      <w:pPr>
        <w:jc w:val="center"/>
        <w:rPr>
          <w:rFonts w:ascii="Verdana" w:hAnsi="Verdana" w:cs="Arial"/>
          <w:b/>
          <w:bCs/>
          <w:sz w:val="22"/>
        </w:rPr>
      </w:pPr>
      <w:r w:rsidRPr="00CD0CE9">
        <w:rPr>
          <w:rFonts w:ascii="Verdana" w:hAnsi="Verdana" w:cs="Arial"/>
          <w:b/>
          <w:bCs/>
          <w:sz w:val="22"/>
        </w:rPr>
        <w:t>MEMORANDO</w:t>
      </w:r>
    </w:p>
    <w:p w14:paraId="40BD8D80" w14:textId="77777777" w:rsidR="00A3707E" w:rsidRPr="00CD0CE9" w:rsidRDefault="00A3707E" w:rsidP="00A3707E">
      <w:pPr>
        <w:rPr>
          <w:rFonts w:ascii="Verdana" w:eastAsia="Verdana" w:hAnsi="Verdana" w:cs="Verdana"/>
          <w:color w:val="636363"/>
          <w:sz w:val="24"/>
          <w:szCs w:val="24"/>
        </w:rPr>
      </w:pPr>
    </w:p>
    <w:p w14:paraId="42EA3A25" w14:textId="77777777" w:rsidR="00A3707E" w:rsidRPr="00CD0CE9" w:rsidRDefault="00A3707E" w:rsidP="00A3707E">
      <w:pPr>
        <w:spacing w:after="0" w:line="240" w:lineRule="auto"/>
        <w:jc w:val="right"/>
        <w:rPr>
          <w:rFonts w:ascii="Verdana" w:eastAsia="Verdana" w:hAnsi="Verdana" w:cs="Verdana"/>
        </w:rPr>
      </w:pPr>
      <w:r w:rsidRPr="00CD0CE9">
        <w:rPr>
          <w:rFonts w:ascii="Verdana" w:eastAsia="Verdana" w:hAnsi="Verdana" w:cs="Verdana"/>
        </w:rPr>
        <w:t>**RAD_S**</w:t>
      </w:r>
    </w:p>
    <w:p w14:paraId="2EC584B2" w14:textId="77777777" w:rsidR="00A3707E" w:rsidRPr="00CD0CE9" w:rsidRDefault="00A3707E" w:rsidP="00A3707E">
      <w:pPr>
        <w:spacing w:after="0" w:line="240" w:lineRule="auto"/>
        <w:jc w:val="right"/>
        <w:rPr>
          <w:rFonts w:ascii="Verdana" w:eastAsia="Verdana" w:hAnsi="Verdana" w:cs="Verdana"/>
        </w:rPr>
      </w:pPr>
      <w:r w:rsidRPr="00CD0CE9">
        <w:rPr>
          <w:rFonts w:ascii="Verdana" w:eastAsia="Verdana" w:hAnsi="Verdana" w:cs="Verdana"/>
        </w:rPr>
        <w:t xml:space="preserve">Radicado No.: </w:t>
      </w:r>
      <w:r w:rsidRPr="00CD0CE9">
        <w:rPr>
          <w:rFonts w:ascii="Verdana" w:eastAsia="Verdana" w:hAnsi="Verdana" w:cs="Verdana"/>
          <w:b/>
          <w:bCs/>
        </w:rPr>
        <w:t>*RAD_S*</w:t>
      </w:r>
    </w:p>
    <w:p w14:paraId="6A805FAD" w14:textId="77777777" w:rsidR="00A3707E" w:rsidRPr="00CD0CE9" w:rsidRDefault="00A3707E" w:rsidP="00A3707E">
      <w:pPr>
        <w:spacing w:after="0" w:line="240" w:lineRule="auto"/>
        <w:jc w:val="right"/>
        <w:rPr>
          <w:rFonts w:ascii="Verdana" w:eastAsia="Verdana" w:hAnsi="Verdana" w:cs="Verdana"/>
        </w:rPr>
      </w:pPr>
      <w:r w:rsidRPr="00CD0CE9">
        <w:rPr>
          <w:rFonts w:ascii="Verdana" w:eastAsia="Verdana" w:hAnsi="Verdana" w:cs="Verdana"/>
        </w:rPr>
        <w:t xml:space="preserve">Fecha: </w:t>
      </w:r>
      <w:r w:rsidRPr="00CD0CE9">
        <w:rPr>
          <w:rFonts w:ascii="Verdana" w:eastAsia="Verdana" w:hAnsi="Verdana" w:cs="Verdana"/>
          <w:b/>
          <w:bCs/>
        </w:rPr>
        <w:t>*F_RAD_S*</w:t>
      </w:r>
    </w:p>
    <w:p w14:paraId="59E366D5" w14:textId="77777777" w:rsidR="00A3707E" w:rsidRPr="00CD0CE9" w:rsidRDefault="00A3707E" w:rsidP="00A3707E">
      <w:pPr>
        <w:spacing w:after="0" w:line="240" w:lineRule="auto"/>
        <w:jc w:val="right"/>
        <w:rPr>
          <w:rFonts w:ascii="Verdana" w:eastAsia="Verdana" w:hAnsi="Verdana" w:cs="Verdana"/>
        </w:rPr>
      </w:pPr>
      <w:r w:rsidRPr="00CD0CE9">
        <w:rPr>
          <w:rFonts w:ascii="Verdana" w:eastAsia="Verdana" w:hAnsi="Verdana" w:cs="Verdana"/>
        </w:rPr>
        <w:t>*DEPE_CODI* - *DEPENDENCIA_NOMBRE*</w:t>
      </w:r>
    </w:p>
    <w:p w14:paraId="1F3E5599" w14:textId="3726661B" w:rsidR="00274D30" w:rsidRPr="00CD0CE9" w:rsidRDefault="00274D30" w:rsidP="00274D30">
      <w:pPr>
        <w:shd w:val="clear" w:color="auto" w:fill="FFFFFF" w:themeFill="background1"/>
        <w:spacing w:after="0" w:line="240" w:lineRule="auto"/>
        <w:contextualSpacing/>
        <w:jc w:val="right"/>
        <w:rPr>
          <w:rFonts w:ascii="Verdana" w:hAnsi="Verdana" w:cs="Arial"/>
          <w:sz w:val="22"/>
        </w:rPr>
      </w:pPr>
    </w:p>
    <w:p w14:paraId="61042D4C" w14:textId="77777777" w:rsidR="00653FD8" w:rsidRPr="00CD0CE9" w:rsidRDefault="00653FD8" w:rsidP="00904D34">
      <w:pPr>
        <w:spacing w:after="0" w:line="240" w:lineRule="auto"/>
        <w:rPr>
          <w:rFonts w:ascii="Verdana" w:hAnsi="Verdana" w:cs="Arial"/>
          <w:b/>
          <w:bCs/>
          <w:sz w:val="22"/>
        </w:rPr>
      </w:pPr>
    </w:p>
    <w:p w14:paraId="7B8B8FD4" w14:textId="4DE055A4" w:rsidR="004A7FF4" w:rsidRPr="00CD0CE9" w:rsidRDefault="00904D34" w:rsidP="004A7FF4">
      <w:pPr>
        <w:spacing w:after="0" w:line="240" w:lineRule="auto"/>
        <w:rPr>
          <w:rFonts w:ascii="Verdana" w:hAnsi="Verdana" w:cs="Arial"/>
          <w:b/>
          <w:bCs/>
          <w:sz w:val="22"/>
        </w:rPr>
      </w:pPr>
      <w:r w:rsidRPr="00CD0CE9">
        <w:rPr>
          <w:rFonts w:ascii="Verdana" w:hAnsi="Verdana" w:cs="Arial"/>
          <w:b/>
          <w:bCs/>
          <w:sz w:val="22"/>
        </w:rPr>
        <w:t xml:space="preserve">PARA:       </w:t>
      </w:r>
      <w:r w:rsidR="00515DD7" w:rsidRPr="00CD0CE9">
        <w:rPr>
          <w:rFonts w:ascii="Verdana" w:hAnsi="Verdana" w:cs="Arial"/>
          <w:b/>
          <w:bCs/>
          <w:sz w:val="22"/>
        </w:rPr>
        <w:tab/>
      </w:r>
      <w:r w:rsidR="004A7FF4" w:rsidRPr="00CD0CE9">
        <w:rPr>
          <w:rFonts w:ascii="Verdana" w:hAnsi="Verdana" w:cs="Arial"/>
          <w:b/>
          <w:bCs/>
          <w:sz w:val="22"/>
        </w:rPr>
        <w:t>D</w:t>
      </w:r>
      <w:r w:rsidR="0064061A" w:rsidRPr="00CD0CE9">
        <w:rPr>
          <w:rFonts w:ascii="Verdana" w:hAnsi="Verdana" w:cs="Arial"/>
          <w:b/>
          <w:bCs/>
          <w:sz w:val="22"/>
        </w:rPr>
        <w:t>r.</w:t>
      </w:r>
      <w:r w:rsidR="004A7FF4" w:rsidRPr="00CD0CE9">
        <w:rPr>
          <w:rFonts w:ascii="Verdana" w:hAnsi="Verdana" w:cs="Arial"/>
          <w:b/>
          <w:bCs/>
          <w:sz w:val="22"/>
        </w:rPr>
        <w:t xml:space="preserve"> </w:t>
      </w:r>
      <w:r w:rsidR="0073312B" w:rsidRPr="00CD0CE9">
        <w:rPr>
          <w:rFonts w:ascii="Verdana" w:hAnsi="Verdana" w:cs="Arial"/>
          <w:b/>
          <w:bCs/>
          <w:sz w:val="22"/>
        </w:rPr>
        <w:t>JOSÉ MAURICIO VELA LOPERA</w:t>
      </w:r>
    </w:p>
    <w:p w14:paraId="4853B695" w14:textId="35D8BDC5" w:rsidR="00274D30" w:rsidRPr="00CD0CE9" w:rsidRDefault="004A7FF4" w:rsidP="00904D34">
      <w:pPr>
        <w:spacing w:after="0" w:line="240" w:lineRule="auto"/>
        <w:rPr>
          <w:rFonts w:ascii="Verdana" w:hAnsi="Verdana" w:cs="Arial"/>
          <w:sz w:val="22"/>
        </w:rPr>
      </w:pPr>
      <w:r w:rsidRPr="00CD0CE9">
        <w:rPr>
          <w:rFonts w:ascii="Verdana" w:hAnsi="Verdana" w:cs="Arial"/>
          <w:b/>
          <w:bCs/>
          <w:sz w:val="22"/>
        </w:rPr>
        <w:t xml:space="preserve">                  </w:t>
      </w:r>
      <w:r w:rsidRPr="00CD0CE9">
        <w:rPr>
          <w:rFonts w:ascii="Verdana" w:hAnsi="Verdana" w:cs="Arial"/>
          <w:b/>
          <w:bCs/>
          <w:sz w:val="22"/>
        </w:rPr>
        <w:tab/>
      </w:r>
      <w:r w:rsidRPr="00CD0CE9">
        <w:rPr>
          <w:rFonts w:ascii="Verdana" w:hAnsi="Verdana" w:cs="Arial"/>
          <w:sz w:val="22"/>
        </w:rPr>
        <w:t>S</w:t>
      </w:r>
      <w:r w:rsidR="0073312B" w:rsidRPr="00CD0CE9">
        <w:rPr>
          <w:rFonts w:ascii="Verdana" w:hAnsi="Verdana" w:cs="Arial"/>
          <w:sz w:val="22"/>
        </w:rPr>
        <w:t xml:space="preserve">ubdirector Administrativo y Financiero </w:t>
      </w:r>
    </w:p>
    <w:p w14:paraId="4222236C" w14:textId="77777777" w:rsidR="008F57D6" w:rsidRPr="00CD0CE9" w:rsidRDefault="008F57D6" w:rsidP="00904D34">
      <w:pPr>
        <w:spacing w:after="0" w:line="240" w:lineRule="auto"/>
        <w:rPr>
          <w:rFonts w:ascii="Verdana" w:hAnsi="Verdana" w:cs="Arial"/>
          <w:sz w:val="22"/>
        </w:rPr>
      </w:pPr>
    </w:p>
    <w:p w14:paraId="18550FF2" w14:textId="59615CBF" w:rsidR="00904D34" w:rsidRPr="00CD0CE9" w:rsidRDefault="00904D34" w:rsidP="00274D30">
      <w:pPr>
        <w:spacing w:after="0"/>
        <w:ind w:left="1276" w:hanging="1276"/>
        <w:jc w:val="left"/>
        <w:rPr>
          <w:rFonts w:ascii="Verdana" w:hAnsi="Verdana" w:cs="Arial"/>
          <w:b/>
          <w:bCs/>
          <w:sz w:val="22"/>
        </w:rPr>
      </w:pPr>
      <w:r w:rsidRPr="00CD0CE9">
        <w:rPr>
          <w:rFonts w:ascii="Verdana" w:hAnsi="Verdana" w:cs="Arial"/>
          <w:b/>
          <w:bCs/>
          <w:sz w:val="22"/>
        </w:rPr>
        <w:t xml:space="preserve">DE: </w:t>
      </w:r>
      <w:r w:rsidRPr="00CD0CE9">
        <w:rPr>
          <w:rFonts w:ascii="Verdana" w:hAnsi="Verdana" w:cs="Arial"/>
          <w:b/>
          <w:bCs/>
          <w:sz w:val="22"/>
        </w:rPr>
        <w:tab/>
      </w:r>
      <w:r w:rsidR="00515DD7" w:rsidRPr="00CD0CE9">
        <w:rPr>
          <w:rFonts w:ascii="Verdana" w:hAnsi="Verdana" w:cs="Arial"/>
          <w:b/>
          <w:bCs/>
          <w:sz w:val="22"/>
        </w:rPr>
        <w:tab/>
      </w:r>
      <w:r w:rsidR="00E53648" w:rsidRPr="00CD0CE9">
        <w:rPr>
          <w:rFonts w:ascii="Verdana" w:hAnsi="Verdana" w:cs="Arial"/>
          <w:b/>
          <w:bCs/>
          <w:sz w:val="22"/>
        </w:rPr>
        <w:t>JANETTE ALEXANDRA LUNA VELA</w:t>
      </w:r>
    </w:p>
    <w:p w14:paraId="71D923A0" w14:textId="51C2B486" w:rsidR="00274D30" w:rsidRPr="00CD0CE9" w:rsidRDefault="00274D30" w:rsidP="00274D30">
      <w:pPr>
        <w:spacing w:after="0"/>
        <w:ind w:left="1276" w:hanging="1276"/>
        <w:jc w:val="left"/>
        <w:rPr>
          <w:rFonts w:ascii="Verdana" w:hAnsi="Verdana" w:cs="Arial"/>
          <w:bCs/>
          <w:sz w:val="22"/>
        </w:rPr>
      </w:pPr>
      <w:r w:rsidRPr="00CD0CE9">
        <w:rPr>
          <w:rFonts w:ascii="Verdana" w:hAnsi="Verdana" w:cs="Arial"/>
          <w:bCs/>
          <w:sz w:val="22"/>
        </w:rPr>
        <w:tab/>
      </w:r>
      <w:r w:rsidR="00515DD7" w:rsidRPr="00CD0CE9">
        <w:rPr>
          <w:rFonts w:ascii="Verdana" w:hAnsi="Verdana" w:cs="Arial"/>
          <w:bCs/>
          <w:sz w:val="22"/>
        </w:rPr>
        <w:tab/>
      </w:r>
      <w:r w:rsidRPr="00CD0CE9">
        <w:rPr>
          <w:rFonts w:ascii="Verdana" w:hAnsi="Verdana" w:cs="Arial"/>
          <w:bCs/>
          <w:sz w:val="22"/>
        </w:rPr>
        <w:t>Subdirectora de Talento Humano</w:t>
      </w:r>
      <w:r w:rsidR="004B506E" w:rsidRPr="00CD0CE9">
        <w:rPr>
          <w:rFonts w:ascii="Verdana" w:hAnsi="Verdana" w:cs="Arial"/>
          <w:bCs/>
          <w:sz w:val="22"/>
        </w:rPr>
        <w:t xml:space="preserve"> (E)</w:t>
      </w:r>
      <w:r w:rsidRPr="00CD0CE9">
        <w:rPr>
          <w:rFonts w:ascii="Verdana" w:hAnsi="Verdana" w:cs="Arial"/>
          <w:bCs/>
          <w:sz w:val="22"/>
        </w:rPr>
        <w:t>.</w:t>
      </w:r>
    </w:p>
    <w:p w14:paraId="2405BA50" w14:textId="77777777" w:rsidR="00274D30" w:rsidRPr="00CD0CE9" w:rsidRDefault="00274D30" w:rsidP="00274D30">
      <w:pPr>
        <w:spacing w:after="0"/>
        <w:ind w:left="1276" w:hanging="1276"/>
        <w:jc w:val="left"/>
        <w:rPr>
          <w:rFonts w:ascii="Verdana" w:hAnsi="Verdana" w:cs="Arial"/>
          <w:bCs/>
          <w:sz w:val="22"/>
        </w:rPr>
      </w:pPr>
    </w:p>
    <w:p w14:paraId="12516539" w14:textId="64C90A82" w:rsidR="00904D34" w:rsidRPr="00CD0CE9" w:rsidRDefault="00904D34" w:rsidP="00904D34">
      <w:pPr>
        <w:ind w:left="1276" w:hanging="1276"/>
        <w:jc w:val="left"/>
        <w:rPr>
          <w:rFonts w:ascii="Verdana" w:hAnsi="Verdana" w:cs="Arial"/>
          <w:bCs/>
          <w:i/>
          <w:color w:val="808080" w:themeColor="background1" w:themeShade="80"/>
          <w:sz w:val="22"/>
        </w:rPr>
      </w:pPr>
      <w:r w:rsidRPr="00CD0CE9">
        <w:rPr>
          <w:rFonts w:ascii="Verdana" w:hAnsi="Verdana" w:cs="Arial"/>
          <w:b/>
          <w:bCs/>
          <w:sz w:val="22"/>
        </w:rPr>
        <w:t>ASUNTO:</w:t>
      </w:r>
      <w:r w:rsidRPr="00CD0CE9">
        <w:rPr>
          <w:rFonts w:ascii="Verdana" w:hAnsi="Verdana" w:cs="Arial"/>
          <w:b/>
          <w:bCs/>
          <w:sz w:val="22"/>
        </w:rPr>
        <w:tab/>
      </w:r>
      <w:r w:rsidR="00515DD7" w:rsidRPr="00CD0CE9">
        <w:rPr>
          <w:rFonts w:ascii="Verdana" w:hAnsi="Verdana" w:cs="Arial"/>
          <w:b/>
          <w:bCs/>
          <w:sz w:val="22"/>
        </w:rPr>
        <w:tab/>
      </w:r>
      <w:r w:rsidR="0073312B" w:rsidRPr="00CD0CE9">
        <w:rPr>
          <w:rFonts w:ascii="Verdana" w:hAnsi="Verdana" w:cs="Arial"/>
          <w:b/>
          <w:bCs/>
          <w:sz w:val="22"/>
        </w:rPr>
        <w:t xml:space="preserve">Respuesta </w:t>
      </w:r>
      <w:r w:rsidR="00C30A89" w:rsidRPr="00CD0CE9">
        <w:rPr>
          <w:rFonts w:ascii="Verdana" w:hAnsi="Verdana" w:cs="Arial"/>
          <w:b/>
          <w:bCs/>
          <w:sz w:val="22"/>
        </w:rPr>
        <w:t xml:space="preserve">observaciones </w:t>
      </w:r>
      <w:r w:rsidR="0073312B" w:rsidRPr="00CD0CE9">
        <w:rPr>
          <w:rFonts w:ascii="Verdana" w:hAnsi="Verdana" w:cs="Arial"/>
          <w:b/>
          <w:bCs/>
          <w:sz w:val="22"/>
        </w:rPr>
        <w:t xml:space="preserve">proceso </w:t>
      </w:r>
      <w:r w:rsidR="007736B2" w:rsidRPr="00CD0CE9">
        <w:rPr>
          <w:rFonts w:ascii="Verdana" w:hAnsi="Verdana" w:cs="Arial"/>
          <w:b/>
          <w:bCs/>
          <w:sz w:val="22"/>
        </w:rPr>
        <w:t>UAEMC-SAMC-001-2026</w:t>
      </w:r>
      <w:r w:rsidR="00425C50">
        <w:rPr>
          <w:rFonts w:ascii="Verdana" w:hAnsi="Verdana" w:cs="Arial"/>
          <w:b/>
          <w:bCs/>
          <w:sz w:val="22"/>
        </w:rPr>
        <w:t xml:space="preserve">, </w:t>
      </w:r>
      <w:r w:rsidR="00A959FF">
        <w:rPr>
          <w:rFonts w:ascii="Verdana" w:hAnsi="Verdana" w:cs="Arial"/>
          <w:b/>
          <w:bCs/>
          <w:sz w:val="22"/>
        </w:rPr>
        <w:t>del 21 de mayo de 2026</w:t>
      </w:r>
      <w:r w:rsidR="007736B2" w:rsidRPr="00CD0CE9">
        <w:rPr>
          <w:rFonts w:ascii="Verdana" w:hAnsi="Verdana" w:cs="Arial"/>
          <w:b/>
          <w:bCs/>
          <w:sz w:val="22"/>
        </w:rPr>
        <w:t>.</w:t>
      </w:r>
    </w:p>
    <w:p w14:paraId="6AF58128" w14:textId="42CACC18" w:rsidR="00274D30" w:rsidRPr="00CD0CE9" w:rsidRDefault="00904D34" w:rsidP="00904D34">
      <w:pPr>
        <w:ind w:left="1276" w:hanging="1276"/>
        <w:jc w:val="left"/>
        <w:rPr>
          <w:rFonts w:ascii="Verdana" w:hAnsi="Verdana" w:cs="Arial"/>
          <w:b/>
          <w:bCs/>
          <w:sz w:val="22"/>
        </w:rPr>
      </w:pPr>
      <w:r w:rsidRPr="00CD0CE9">
        <w:rPr>
          <w:rFonts w:ascii="Verdana" w:hAnsi="Verdana" w:cs="Arial"/>
          <w:b/>
          <w:bCs/>
          <w:sz w:val="22"/>
        </w:rPr>
        <w:t xml:space="preserve">FECHA: </w:t>
      </w:r>
      <w:r w:rsidRPr="00CD0CE9">
        <w:rPr>
          <w:rFonts w:ascii="Verdana" w:hAnsi="Verdana" w:cs="Arial"/>
          <w:b/>
          <w:bCs/>
          <w:sz w:val="22"/>
        </w:rPr>
        <w:tab/>
      </w:r>
      <w:r w:rsidR="00A3707E" w:rsidRPr="00CD0CE9">
        <w:rPr>
          <w:rFonts w:ascii="Verdana" w:eastAsia="Verdana" w:hAnsi="Verdana" w:cs="Verdana"/>
          <w:b/>
          <w:bCs/>
        </w:rPr>
        <w:t>*F_RAD_S*</w:t>
      </w:r>
    </w:p>
    <w:p w14:paraId="1CDBF116" w14:textId="4994B35E" w:rsidR="00274D30" w:rsidRPr="00CD0CE9" w:rsidRDefault="001E67AD" w:rsidP="00904D34">
      <w:pPr>
        <w:rPr>
          <w:rFonts w:ascii="Verdana" w:hAnsi="Verdana" w:cs="Arial"/>
          <w:sz w:val="22"/>
        </w:rPr>
      </w:pPr>
      <w:r w:rsidRPr="00CD0CE9">
        <w:rPr>
          <w:rFonts w:ascii="Verdana" w:hAnsi="Verdana" w:cs="Arial"/>
          <w:sz w:val="22"/>
        </w:rPr>
        <w:t xml:space="preserve">Apreciado Dr. </w:t>
      </w:r>
      <w:r w:rsidR="009601BE" w:rsidRPr="00CD0CE9">
        <w:rPr>
          <w:rFonts w:ascii="Verdana" w:hAnsi="Verdana" w:cs="Arial"/>
          <w:sz w:val="22"/>
        </w:rPr>
        <w:t>José Mauricio</w:t>
      </w:r>
      <w:r w:rsidRPr="00CD0CE9">
        <w:rPr>
          <w:rFonts w:ascii="Verdana" w:hAnsi="Verdana" w:cs="Arial"/>
          <w:sz w:val="22"/>
        </w:rPr>
        <w:t>;</w:t>
      </w:r>
      <w:r w:rsidR="003912BE" w:rsidRPr="00CD0CE9">
        <w:rPr>
          <w:rFonts w:ascii="Verdana" w:hAnsi="Verdana" w:cs="Arial"/>
          <w:sz w:val="22"/>
        </w:rPr>
        <w:t xml:space="preserve"> </w:t>
      </w:r>
    </w:p>
    <w:p w14:paraId="154438A8" w14:textId="4E39B5D1" w:rsidR="00D825B9" w:rsidRDefault="0054236A" w:rsidP="009601BE">
      <w:pPr>
        <w:rPr>
          <w:rFonts w:ascii="Verdana" w:hAnsi="Verdana" w:cs="Arial"/>
          <w:sz w:val="22"/>
        </w:rPr>
      </w:pPr>
      <w:r w:rsidRPr="00CD0CE9">
        <w:rPr>
          <w:rFonts w:ascii="Verdana" w:hAnsi="Verdana" w:cs="Arial"/>
          <w:sz w:val="22"/>
        </w:rPr>
        <w:t>De manera atenta, y</w:t>
      </w:r>
      <w:r w:rsidR="007827DA" w:rsidRPr="00CD0CE9">
        <w:rPr>
          <w:rFonts w:ascii="Verdana" w:hAnsi="Verdana" w:cs="Arial"/>
          <w:sz w:val="22"/>
        </w:rPr>
        <w:t xml:space="preserve"> teniendo en cuenta las </w:t>
      </w:r>
      <w:r w:rsidR="00C30A89" w:rsidRPr="00CD0CE9">
        <w:rPr>
          <w:rFonts w:ascii="Verdana" w:hAnsi="Verdana" w:cs="Arial"/>
          <w:sz w:val="22"/>
        </w:rPr>
        <w:t xml:space="preserve">observaciones </w:t>
      </w:r>
      <w:r w:rsidR="007827DA" w:rsidRPr="00CD0CE9">
        <w:rPr>
          <w:rFonts w:ascii="Verdana" w:hAnsi="Verdana" w:cs="Arial"/>
          <w:sz w:val="22"/>
        </w:rPr>
        <w:t xml:space="preserve">presentadas </w:t>
      </w:r>
      <w:r w:rsidR="00C30A89" w:rsidRPr="00CD0CE9">
        <w:rPr>
          <w:rFonts w:ascii="Verdana" w:hAnsi="Verdana" w:cs="Arial"/>
          <w:sz w:val="22"/>
        </w:rPr>
        <w:t>a través de la plataforma SECOP</w:t>
      </w:r>
      <w:r w:rsidR="00EF27EF" w:rsidRPr="00CD0CE9">
        <w:rPr>
          <w:rFonts w:ascii="Verdana" w:hAnsi="Verdana" w:cs="Arial"/>
          <w:sz w:val="22"/>
        </w:rPr>
        <w:t xml:space="preserve"> II</w:t>
      </w:r>
      <w:r w:rsidR="007E0188">
        <w:rPr>
          <w:rFonts w:ascii="Verdana" w:hAnsi="Verdana" w:cs="Arial"/>
          <w:sz w:val="22"/>
        </w:rPr>
        <w:t xml:space="preserve"> el día 21 de mayo de 2026</w:t>
      </w:r>
      <w:r w:rsidR="00C30A89" w:rsidRPr="00CD0CE9">
        <w:rPr>
          <w:rFonts w:ascii="Verdana" w:hAnsi="Verdana" w:cs="Arial"/>
          <w:sz w:val="22"/>
        </w:rPr>
        <w:t>,</w:t>
      </w:r>
      <w:r w:rsidR="00EF27EF" w:rsidRPr="00CD0CE9">
        <w:rPr>
          <w:rFonts w:ascii="Verdana" w:hAnsi="Verdana" w:cs="Arial"/>
          <w:sz w:val="22"/>
        </w:rPr>
        <w:t xml:space="preserve"> por parte de la empresa EVALUA SALUD IPS, </w:t>
      </w:r>
      <w:r w:rsidR="00D825B9" w:rsidRPr="00D825B9">
        <w:rPr>
          <w:rFonts w:ascii="Verdana" w:hAnsi="Verdana" w:cs="Arial"/>
          <w:sz w:val="22"/>
        </w:rPr>
        <w:t xml:space="preserve">para el Proceso de Selección de Menor Cuantía No. UAEMC-SAMC-001-2026, cuyo objeto es: “PRESTAR LOS SERVICIOS DE EXÁMENES MÉDICOS OCUPACIONALES, CON OCASIÓN DEL INGRESO DE NUEVO PERSONAL Y LA REALIZACIÓN DE EVALUACIONES MÉDICAS A LOS FUNCIONARIOS DE LA UAEMC.”, </w:t>
      </w:r>
      <w:r w:rsidR="003A51D4">
        <w:rPr>
          <w:rFonts w:ascii="Verdana" w:hAnsi="Verdana" w:cs="Arial"/>
          <w:sz w:val="22"/>
        </w:rPr>
        <w:t xml:space="preserve">a continuación me </w:t>
      </w:r>
      <w:r w:rsidR="00D825B9" w:rsidRPr="00D825B9">
        <w:rPr>
          <w:rFonts w:ascii="Verdana" w:hAnsi="Verdana" w:cs="Arial"/>
          <w:sz w:val="22"/>
        </w:rPr>
        <w:t>permit</w:t>
      </w:r>
      <w:r w:rsidR="003A51D4">
        <w:rPr>
          <w:rFonts w:ascii="Verdana" w:hAnsi="Verdana" w:cs="Arial"/>
          <w:sz w:val="22"/>
        </w:rPr>
        <w:t xml:space="preserve">o dar </w:t>
      </w:r>
      <w:r w:rsidR="00D825B9" w:rsidRPr="00D825B9">
        <w:rPr>
          <w:rFonts w:ascii="Verdana" w:hAnsi="Verdana" w:cs="Arial"/>
          <w:sz w:val="22"/>
        </w:rPr>
        <w:t xml:space="preserve">respuesta a las observaciones presentadas, en </w:t>
      </w:r>
      <w:r w:rsidR="007E0188">
        <w:rPr>
          <w:rFonts w:ascii="Verdana" w:hAnsi="Verdana" w:cs="Arial"/>
          <w:sz w:val="22"/>
        </w:rPr>
        <w:t xml:space="preserve">los </w:t>
      </w:r>
      <w:r w:rsidR="00D825B9" w:rsidRPr="00D825B9">
        <w:rPr>
          <w:rFonts w:ascii="Verdana" w:hAnsi="Verdana" w:cs="Arial"/>
          <w:sz w:val="22"/>
        </w:rPr>
        <w:t>s</w:t>
      </w:r>
      <w:r w:rsidR="00486828">
        <w:rPr>
          <w:rFonts w:ascii="Verdana" w:hAnsi="Verdana" w:cs="Arial"/>
          <w:sz w:val="22"/>
        </w:rPr>
        <w:t>iguiente</w:t>
      </w:r>
      <w:r w:rsidR="006C4531">
        <w:rPr>
          <w:rFonts w:ascii="Verdana" w:hAnsi="Verdana" w:cs="Arial"/>
          <w:sz w:val="22"/>
        </w:rPr>
        <w:t xml:space="preserve"> </w:t>
      </w:r>
      <w:r w:rsidR="00665B2A">
        <w:rPr>
          <w:rFonts w:ascii="Verdana" w:hAnsi="Verdana" w:cs="Arial"/>
          <w:sz w:val="22"/>
        </w:rPr>
        <w:t>términos</w:t>
      </w:r>
      <w:r w:rsidR="00D825B9" w:rsidRPr="00D825B9">
        <w:rPr>
          <w:rFonts w:ascii="Verdana" w:hAnsi="Verdana" w:cs="Arial"/>
          <w:sz w:val="22"/>
        </w:rPr>
        <w:t>:</w:t>
      </w:r>
    </w:p>
    <w:p w14:paraId="0E4A9CB2" w14:textId="77777777" w:rsidR="00486828" w:rsidRPr="00CD0CE9" w:rsidRDefault="00486828" w:rsidP="00486828">
      <w:pPr>
        <w:rPr>
          <w:rFonts w:ascii="Verdana" w:hAnsi="Verdana" w:cs="Arial"/>
          <w:b/>
          <w:bCs/>
          <w:sz w:val="22"/>
        </w:rPr>
      </w:pPr>
      <w:r w:rsidRPr="00CD0CE9">
        <w:rPr>
          <w:rFonts w:ascii="Verdana" w:hAnsi="Verdana" w:cs="Arial"/>
          <w:b/>
          <w:bCs/>
          <w:sz w:val="22"/>
        </w:rPr>
        <w:t xml:space="preserve">Observación 1: </w:t>
      </w:r>
    </w:p>
    <w:p w14:paraId="07C25BC8" w14:textId="7142290A" w:rsidR="00602ECF" w:rsidRPr="001A22A9" w:rsidRDefault="00763B93" w:rsidP="005038D7">
      <w:pPr>
        <w:rPr>
          <w:rFonts w:ascii="Verdana" w:hAnsi="Verdana" w:cs="Arial"/>
          <w:szCs w:val="20"/>
        </w:rPr>
      </w:pPr>
      <w:r w:rsidRPr="001A22A9">
        <w:rPr>
          <w:rFonts w:ascii="Verdana" w:hAnsi="Verdana" w:cs="Arial"/>
          <w:szCs w:val="20"/>
        </w:rPr>
        <w:t>“</w:t>
      </w:r>
      <w:r w:rsidR="005038D7" w:rsidRPr="001A22A9">
        <w:rPr>
          <w:rFonts w:ascii="Verdana" w:hAnsi="Verdana" w:cs="Arial"/>
          <w:szCs w:val="20"/>
        </w:rPr>
        <w:t>En concordancia con la ADENDA Nro 1. Clausula Octava. Se establecio sedes en convenio para ciudades diferentes de Bgoota, UNICAMENTE.</w:t>
      </w:r>
    </w:p>
    <w:p w14:paraId="2EE5C5AD" w14:textId="4647BC08" w:rsidR="00602ECF" w:rsidRPr="001A22A9" w:rsidRDefault="00602ECF" w:rsidP="005038D7">
      <w:pPr>
        <w:ind w:left="708"/>
        <w:rPr>
          <w:rFonts w:ascii="Verdana" w:hAnsi="Verdana" w:cs="Arial"/>
          <w:szCs w:val="20"/>
        </w:rPr>
      </w:pPr>
      <w:r w:rsidRPr="001A22A9">
        <w:rPr>
          <w:rFonts w:ascii="Verdana" w:hAnsi="Verdana" w:cs="Arial"/>
          <w:szCs w:val="20"/>
        </w:rPr>
        <w:t>OCTAVA. Modificar la cláusula “ACREDITACIÓN DE COBERTURA EN CIUDADES DIFERENTES A BOGOTÁ D.C” del Clausulado anexo al contrato, el cual quedará así:</w:t>
      </w:r>
    </w:p>
    <w:p w14:paraId="3FDD543E" w14:textId="77777777" w:rsidR="00602ECF" w:rsidRPr="001A22A9" w:rsidRDefault="00602ECF" w:rsidP="005038D7">
      <w:pPr>
        <w:ind w:left="1416"/>
        <w:rPr>
          <w:rFonts w:ascii="Verdana" w:hAnsi="Verdana" w:cs="Arial"/>
          <w:szCs w:val="20"/>
        </w:rPr>
      </w:pPr>
      <w:r w:rsidRPr="001A22A9">
        <w:rPr>
          <w:rFonts w:ascii="Verdana" w:hAnsi="Verdana" w:cs="Arial"/>
          <w:szCs w:val="20"/>
        </w:rPr>
        <w:t xml:space="preserve">ACREDITACIÓN DE COBERTURA EN CIUDADES DIFERENTES A BOGOTÁ D.C.: Para efectos de acreditar la capacidad instalada y cobertura en ciudades distintas a Bogotá D.C., en los casos en que el CONTRATISTA no cuente con sede propia en las sedes de Migración Colombia a nivel nacional, el contratista debe presentar la suscripción de un Convenio Comercial con una </w:t>
      </w:r>
      <w:r w:rsidRPr="001A22A9">
        <w:rPr>
          <w:rFonts w:ascii="Verdana" w:hAnsi="Verdana" w:cs="Arial"/>
          <w:szCs w:val="20"/>
        </w:rPr>
        <w:lastRenderedPageBreak/>
        <w:t>entidad aliada. El convenio deberá estar debidamente suscrito entre cada una de las partes intervinientes, acreditando la facultad para comprometer a las entidades en la prestación de los servicios objeto del contrato, el cual estará vigente hasta la terminación del plazo de ejecución del contrato.</w:t>
      </w:r>
    </w:p>
    <w:p w14:paraId="28F5928F" w14:textId="77777777" w:rsidR="00602ECF" w:rsidRPr="001A22A9" w:rsidRDefault="00602ECF" w:rsidP="00602ECF">
      <w:pPr>
        <w:rPr>
          <w:rFonts w:ascii="Verdana" w:hAnsi="Verdana" w:cs="Arial"/>
          <w:szCs w:val="20"/>
        </w:rPr>
      </w:pPr>
      <w:r w:rsidRPr="001A22A9">
        <w:rPr>
          <w:rFonts w:ascii="Verdana" w:hAnsi="Verdana" w:cs="Arial"/>
          <w:szCs w:val="20"/>
        </w:rPr>
        <w:t>Destacamos los establecido en ADENDA 1, CIUDADES DISTINTAS A BOGOTA …convenio comercial. Explicitamente no esta autorizado presentar CONVENIO para cubrir las Sedes requeridas en Bogota:</w:t>
      </w:r>
    </w:p>
    <w:p w14:paraId="24227C1B" w14:textId="77777777" w:rsidR="005038D7" w:rsidRPr="001A22A9" w:rsidRDefault="00602ECF" w:rsidP="00602ECF">
      <w:pPr>
        <w:rPr>
          <w:rFonts w:ascii="Verdana" w:hAnsi="Verdana" w:cs="Arial"/>
          <w:szCs w:val="20"/>
        </w:rPr>
      </w:pPr>
      <w:r w:rsidRPr="001A22A9">
        <w:rPr>
          <w:rFonts w:ascii="Verdana" w:hAnsi="Verdana" w:cs="Arial"/>
          <w:szCs w:val="20"/>
        </w:rPr>
        <w:t xml:space="preserve">ESTUDIOS PREVIOS , pagina 44, Numeral 4.2.2 De capacidad técnica, literal e): </w:t>
      </w:r>
    </w:p>
    <w:p w14:paraId="18106C25" w14:textId="685F1E83" w:rsidR="006C4531" w:rsidRPr="001A22A9" w:rsidRDefault="00602ECF" w:rsidP="005038D7">
      <w:pPr>
        <w:ind w:left="708"/>
        <w:rPr>
          <w:rFonts w:ascii="Verdana" w:hAnsi="Verdana" w:cs="Arial"/>
          <w:szCs w:val="20"/>
        </w:rPr>
      </w:pPr>
      <w:r w:rsidRPr="001A22A9">
        <w:rPr>
          <w:rFonts w:ascii="Verdana" w:hAnsi="Verdana" w:cs="Arial"/>
          <w:szCs w:val="20"/>
        </w:rPr>
        <w:t>El proponente deberá contar con mínimo con dos sedes en la ciudad de Bogotá D.C., ubicadas a tres (03) kilómetros de distancia alrededor de las sedes de Migración Colombia en la ciudad de Bogotá o ubicadas en las zonas comprendidas entre la Av. Calle 24 y la Calle 127, entre la Carrera 7 y la carrera 1 OO. Lo anterior con el fin de facilitar y garantizar la accesibilidad a los servicios de exámenes ocupacionales para los aspirantes y servidores de la UAEMC, teniendo en cuenta que las sedes en Bogotá se encuentran ubicadas en las siguientes direcciones:</w:t>
      </w:r>
    </w:p>
    <w:p w14:paraId="21BFE2F2" w14:textId="77777777" w:rsidR="00602ECF" w:rsidRPr="001A22A9" w:rsidRDefault="00602ECF" w:rsidP="00602ECF">
      <w:pPr>
        <w:rPr>
          <w:rFonts w:ascii="Verdana" w:hAnsi="Verdana" w:cs="Arial"/>
          <w:szCs w:val="20"/>
        </w:rPr>
      </w:pPr>
      <w:r w:rsidRPr="001A22A9">
        <w:rPr>
          <w:rFonts w:ascii="Verdana" w:hAnsi="Verdana" w:cs="Arial"/>
          <w:szCs w:val="20"/>
        </w:rPr>
        <w:t xml:space="preserve">El proponente deberá contar con mínimo con dos sedes en la ciudad de Bogotá D.C., </w:t>
      </w:r>
    </w:p>
    <w:p w14:paraId="5972314F" w14:textId="77777777" w:rsidR="00602ECF" w:rsidRPr="001A22A9" w:rsidRDefault="00602ECF" w:rsidP="00602ECF">
      <w:pPr>
        <w:rPr>
          <w:rFonts w:ascii="Verdana" w:hAnsi="Verdana" w:cs="Arial"/>
          <w:szCs w:val="20"/>
        </w:rPr>
      </w:pPr>
      <w:r w:rsidRPr="001A22A9">
        <w:rPr>
          <w:rFonts w:ascii="Verdana" w:hAnsi="Verdana" w:cs="Arial"/>
          <w:szCs w:val="20"/>
        </w:rPr>
        <w:t xml:space="preserve">El Señor Proponente GOMEZ Y ASOCIADOS NO CUENTA con dos Sedes en la Ciudad de Bogota, si bien presento convenio comercial vigente en la ciudad de Bogota, el PROPONENTE NO CUENTA CON DOS SEDES EN BOGOTA , solo CUENTA con una Sede. No cumple. </w:t>
      </w:r>
    </w:p>
    <w:p w14:paraId="3454AB7C" w14:textId="50BA4753" w:rsidR="00602ECF" w:rsidRPr="001A22A9" w:rsidRDefault="00602ECF" w:rsidP="00602ECF">
      <w:pPr>
        <w:rPr>
          <w:rFonts w:ascii="Verdana" w:hAnsi="Verdana" w:cs="Arial"/>
          <w:szCs w:val="20"/>
        </w:rPr>
      </w:pPr>
      <w:r w:rsidRPr="001A22A9">
        <w:rPr>
          <w:rFonts w:ascii="Verdana" w:hAnsi="Verdana" w:cs="Arial"/>
          <w:szCs w:val="20"/>
        </w:rPr>
        <w:t>Invitamos a la ENTIDAD a presentar texto en pliegos de condiciones, anexo técnico, Adenda, estudios previos donde figure AUTORIZACION para presentar CONVENIO COMECIAL en la ciudad de Bogota.</w:t>
      </w:r>
      <w:r w:rsidR="00763B93" w:rsidRPr="001A22A9">
        <w:rPr>
          <w:rFonts w:ascii="Verdana" w:hAnsi="Verdana" w:cs="Arial"/>
          <w:szCs w:val="20"/>
        </w:rPr>
        <w:t>”</w:t>
      </w:r>
    </w:p>
    <w:p w14:paraId="16452567" w14:textId="23A8DFCE" w:rsidR="006F72EA" w:rsidRDefault="00486828" w:rsidP="006F72EA">
      <w:pPr>
        <w:rPr>
          <w:rFonts w:ascii="Arial" w:eastAsia="Arial" w:hAnsi="Arial" w:cs="Arial"/>
          <w:sz w:val="22"/>
        </w:rPr>
      </w:pPr>
      <w:r w:rsidRPr="00CD0CE9">
        <w:rPr>
          <w:rFonts w:ascii="Verdana" w:hAnsi="Verdana" w:cs="Arial"/>
          <w:b/>
          <w:bCs/>
          <w:sz w:val="22"/>
        </w:rPr>
        <w:t>Re</w:t>
      </w:r>
      <w:r>
        <w:rPr>
          <w:rFonts w:ascii="Verdana" w:hAnsi="Verdana" w:cs="Arial"/>
          <w:b/>
          <w:bCs/>
          <w:sz w:val="22"/>
        </w:rPr>
        <w:t>s</w:t>
      </w:r>
      <w:r w:rsidRPr="00CD0CE9">
        <w:rPr>
          <w:rFonts w:ascii="Verdana" w:hAnsi="Verdana" w:cs="Arial"/>
          <w:b/>
          <w:bCs/>
          <w:sz w:val="22"/>
        </w:rPr>
        <w:t xml:space="preserve">puesta Observación 1: </w:t>
      </w:r>
    </w:p>
    <w:p w14:paraId="00AD3A66" w14:textId="3B8AB22F" w:rsidR="006F72EA" w:rsidRPr="00415246" w:rsidRDefault="00D56405" w:rsidP="00D56405">
      <w:pPr>
        <w:spacing w:after="120"/>
        <w:rPr>
          <w:rFonts w:ascii="Verdana" w:hAnsi="Verdana" w:cs="Arial"/>
          <w:sz w:val="22"/>
        </w:rPr>
      </w:pPr>
      <w:r w:rsidRPr="00415246">
        <w:rPr>
          <w:rFonts w:ascii="Verdana" w:hAnsi="Verdana" w:cs="Arial"/>
          <w:sz w:val="22"/>
        </w:rPr>
        <w:t>Con el fin de brindar respuesta a esta observación elevada por EVALUA SALUD IPS SAS, esta Unidad se permite, en primer lugar,</w:t>
      </w:r>
      <w:r w:rsidR="006F72EA" w:rsidRPr="00415246">
        <w:rPr>
          <w:rFonts w:ascii="Verdana" w:hAnsi="Verdana" w:cs="Arial"/>
          <w:sz w:val="22"/>
        </w:rPr>
        <w:t xml:space="preserve"> informar que</w:t>
      </w:r>
      <w:r w:rsidR="00B906C3" w:rsidRPr="00415246">
        <w:rPr>
          <w:rFonts w:ascii="Verdana" w:hAnsi="Verdana" w:cs="Arial"/>
          <w:sz w:val="22"/>
        </w:rPr>
        <w:t xml:space="preserve"> </w:t>
      </w:r>
      <w:r w:rsidR="006F72EA" w:rsidRPr="00415246">
        <w:rPr>
          <w:rFonts w:ascii="Verdana" w:hAnsi="Verdana" w:cs="Arial"/>
          <w:sz w:val="22"/>
        </w:rPr>
        <w:t xml:space="preserve">los documentos </w:t>
      </w:r>
      <w:r w:rsidR="00B906C3" w:rsidRPr="00415246">
        <w:rPr>
          <w:rFonts w:ascii="Verdana" w:hAnsi="Verdana" w:cs="Arial"/>
          <w:sz w:val="22"/>
        </w:rPr>
        <w:t>solicitados, se encuentran publicados para consulta pública en la plataforma SECOP,</w:t>
      </w:r>
      <w:r w:rsidR="00F4642A" w:rsidRPr="00415246">
        <w:rPr>
          <w:rFonts w:ascii="Verdana" w:hAnsi="Verdana" w:cs="Arial"/>
          <w:sz w:val="22"/>
        </w:rPr>
        <w:t xml:space="preserve"> </w:t>
      </w:r>
      <w:r w:rsidR="007F6CAE" w:rsidRPr="00415246">
        <w:rPr>
          <w:rFonts w:ascii="Verdana" w:hAnsi="Verdana" w:cs="Arial"/>
          <w:sz w:val="22"/>
        </w:rPr>
        <w:t xml:space="preserve">teniendo en cuenta que esta herramienta obra </w:t>
      </w:r>
      <w:r w:rsidR="00F4642A" w:rsidRPr="00415246">
        <w:rPr>
          <w:rFonts w:ascii="Verdana" w:hAnsi="Verdana" w:cs="Arial"/>
          <w:sz w:val="22"/>
        </w:rPr>
        <w:t>como un mecanismo que “contará con la información oficial de la contratación realizada con dineros públicos, para lo cual establecerá los patrones a que haya lugar y se encargará de su difusión a través de canales electrónicos”.</w:t>
      </w:r>
    </w:p>
    <w:p w14:paraId="39DF2692" w14:textId="5677AA44" w:rsidR="00536728" w:rsidRPr="00415246" w:rsidRDefault="00536728" w:rsidP="000C3D4A">
      <w:pPr>
        <w:spacing w:before="240" w:after="120"/>
        <w:rPr>
          <w:rFonts w:ascii="Verdana" w:hAnsi="Verdana" w:cs="Arial"/>
          <w:sz w:val="22"/>
        </w:rPr>
      </w:pPr>
      <w:r w:rsidRPr="00415246">
        <w:rPr>
          <w:rFonts w:ascii="Verdana" w:hAnsi="Verdana" w:cs="Arial"/>
          <w:sz w:val="22"/>
        </w:rPr>
        <w:t>En segundo lugar, se precisa que la modificación introducida por la Adenda No. 1 a la cláusula "ACREDITACIÓN DE COBERTURA EN CIUDADES DIFERENTES A BOGOTÁ D.C." recayó exclusivamente sobre el clausulado anexo del contrato, por lo que no afecta los requisitos habilitantes ni los factores ponderables evaluados en este proceso de selección. En ese sentido, la observación se sustenta en una interpretación extensiva e incorrecta de la Adenda, al trasladar al ámbito de los requisitos habilitantes una restricción prevista únicamente para el clausulado contractual, sin que exista disposición alguna del proceso que así lo establezca.</w:t>
      </w:r>
    </w:p>
    <w:p w14:paraId="019A67F7" w14:textId="47E52171" w:rsidR="00536728" w:rsidRPr="00415246" w:rsidRDefault="00536728" w:rsidP="000C3D4A">
      <w:pPr>
        <w:spacing w:before="240" w:after="120"/>
        <w:rPr>
          <w:rFonts w:ascii="Verdana" w:hAnsi="Verdana" w:cs="Arial"/>
          <w:sz w:val="22"/>
        </w:rPr>
      </w:pPr>
      <w:r w:rsidRPr="00415246">
        <w:rPr>
          <w:rFonts w:ascii="Verdana" w:hAnsi="Verdana" w:cs="Arial"/>
          <w:sz w:val="22"/>
        </w:rPr>
        <w:t xml:space="preserve">Asimismo, uno de los requisitos esenciales de capacidad técnica exige que el proponente acredite mínimo dos (2) sedes en Bogotá D.C., ubicadas a tres (3) kilómetros de las sedes de Migración Colombia o dentro del área comprendida entre la Av. Calle 24 y la Calle 127, y entre la Carrera 7 y la Carrera 100. Esta condición fue verificada por la Entidad con base en la documentación aportada por los oferentes y se encontró acreditada respecto del proponente evaluado. Por tanto, no hay lugar a modificar la evaluación </w:t>
      </w:r>
      <w:r w:rsidR="00721D44" w:rsidRPr="00415246">
        <w:rPr>
          <w:rFonts w:ascii="Verdana" w:hAnsi="Verdana" w:cs="Arial"/>
          <w:sz w:val="22"/>
        </w:rPr>
        <w:t xml:space="preserve">definitiva </w:t>
      </w:r>
      <w:r w:rsidRPr="00415246">
        <w:rPr>
          <w:rFonts w:ascii="Verdana" w:hAnsi="Verdana" w:cs="Arial"/>
          <w:sz w:val="22"/>
        </w:rPr>
        <w:t>por este aspecto.</w:t>
      </w:r>
    </w:p>
    <w:p w14:paraId="5E84679A" w14:textId="2B334E08" w:rsidR="008B5C30" w:rsidRPr="00CD0CE9" w:rsidRDefault="008B5C30" w:rsidP="008B5C30">
      <w:pPr>
        <w:rPr>
          <w:rFonts w:ascii="Verdana" w:hAnsi="Verdana" w:cs="Arial"/>
          <w:b/>
          <w:bCs/>
          <w:sz w:val="22"/>
        </w:rPr>
      </w:pPr>
      <w:r w:rsidRPr="00CD0CE9">
        <w:rPr>
          <w:rFonts w:ascii="Verdana" w:hAnsi="Verdana" w:cs="Arial"/>
          <w:b/>
          <w:bCs/>
          <w:sz w:val="22"/>
        </w:rPr>
        <w:t xml:space="preserve">Observación </w:t>
      </w:r>
      <w:r>
        <w:rPr>
          <w:rFonts w:ascii="Verdana" w:hAnsi="Verdana" w:cs="Arial"/>
          <w:b/>
          <w:bCs/>
          <w:sz w:val="22"/>
        </w:rPr>
        <w:t>2</w:t>
      </w:r>
      <w:r w:rsidRPr="00CD0CE9">
        <w:rPr>
          <w:rFonts w:ascii="Verdana" w:hAnsi="Verdana" w:cs="Arial"/>
          <w:b/>
          <w:bCs/>
          <w:sz w:val="22"/>
        </w:rPr>
        <w:t xml:space="preserve">: </w:t>
      </w:r>
    </w:p>
    <w:p w14:paraId="7541D75E" w14:textId="32C882B6" w:rsidR="006937DD" w:rsidRPr="000C3D4A" w:rsidRDefault="00F9196D" w:rsidP="006937DD">
      <w:pPr>
        <w:rPr>
          <w:rFonts w:ascii="Verdana" w:hAnsi="Verdana" w:cs="Arial"/>
          <w:szCs w:val="20"/>
        </w:rPr>
      </w:pPr>
      <w:r w:rsidRPr="000C3D4A">
        <w:rPr>
          <w:rFonts w:ascii="Verdana" w:hAnsi="Verdana" w:cs="Arial"/>
          <w:szCs w:val="20"/>
        </w:rPr>
        <w:t>“</w:t>
      </w:r>
      <w:r w:rsidR="006937DD" w:rsidRPr="000C3D4A">
        <w:rPr>
          <w:rFonts w:ascii="Verdana" w:hAnsi="Verdana" w:cs="Arial"/>
          <w:szCs w:val="20"/>
        </w:rPr>
        <w:t xml:space="preserve">En concordancia con la ADENDA Nro 1. Clausula Tercera. Se establecio que el proponente con su oferta presentara habilitacion en los Servicios de Salud (obejto del contrato) en modalidad intramural y extramural. </w:t>
      </w:r>
    </w:p>
    <w:p w14:paraId="79F03445" w14:textId="77777777" w:rsidR="006937DD" w:rsidRPr="000C3D4A" w:rsidRDefault="006937DD" w:rsidP="006937DD">
      <w:pPr>
        <w:ind w:left="708"/>
        <w:rPr>
          <w:rFonts w:ascii="Verdana" w:hAnsi="Verdana" w:cs="Arial"/>
          <w:szCs w:val="20"/>
        </w:rPr>
      </w:pPr>
      <w:r w:rsidRPr="000C3D4A">
        <w:rPr>
          <w:rFonts w:ascii="Verdana" w:hAnsi="Verdana" w:cs="Arial"/>
          <w:szCs w:val="20"/>
        </w:rPr>
        <w:t xml:space="preserve">4. CERTIFICACIÓN DE HABILITACIÓN EXPEDIDA POR LAS SECRETARÍAS LOCALES O DEPARTAMENTALES DE SALUD: </w:t>
      </w:r>
      <w:r w:rsidRPr="000C3D4A">
        <w:rPr>
          <w:rFonts w:ascii="Verdana" w:hAnsi="Verdana" w:cs="Arial"/>
          <w:b/>
          <w:bCs/>
          <w:szCs w:val="20"/>
        </w:rPr>
        <w:t xml:space="preserve">El proponente </w:t>
      </w:r>
      <w:r w:rsidRPr="000C3D4A">
        <w:rPr>
          <w:rFonts w:ascii="Verdana" w:hAnsi="Verdana" w:cs="Arial"/>
          <w:szCs w:val="20"/>
        </w:rPr>
        <w:t xml:space="preserve">deberá presentar con la oferta, las certificaciones de habilitación en servicios de salud en modalidad intramural y extramural, expedidas por las Secretarías Locales o Departamentales de Salud, </w:t>
      </w:r>
      <w:r w:rsidRPr="000C3D4A">
        <w:rPr>
          <w:rFonts w:ascii="Verdana" w:hAnsi="Verdana" w:cs="Arial"/>
          <w:b/>
          <w:bCs/>
          <w:szCs w:val="20"/>
        </w:rPr>
        <w:t xml:space="preserve">verificables en el REPS, para la IPS sede Bogotá </w:t>
      </w:r>
      <w:r w:rsidRPr="000C3D4A">
        <w:rPr>
          <w:rFonts w:ascii="Verdana" w:hAnsi="Verdana" w:cs="Arial"/>
          <w:szCs w:val="20"/>
        </w:rPr>
        <w:t xml:space="preserve">(Resolución 3100 de 2019 del Ministerio de Salud y Protección Social), de conformidad con el numeral 1.7 LUGAR DE EJECUCIÓN DEL CONTRATO, en el marco de los servicios del objeto a contratar. </w:t>
      </w:r>
    </w:p>
    <w:p w14:paraId="0F12367A" w14:textId="77777777" w:rsidR="006937DD" w:rsidRPr="000C3D4A" w:rsidRDefault="006937DD" w:rsidP="006937DD">
      <w:pPr>
        <w:rPr>
          <w:rFonts w:ascii="Verdana" w:hAnsi="Verdana" w:cs="Arial"/>
          <w:szCs w:val="20"/>
        </w:rPr>
      </w:pPr>
      <w:r w:rsidRPr="000C3D4A">
        <w:rPr>
          <w:rFonts w:ascii="Verdana" w:hAnsi="Verdana" w:cs="Arial"/>
          <w:szCs w:val="20"/>
        </w:rPr>
        <w:t xml:space="preserve">El señor Proponente GOMEZ Y ASOCIADOS acorde con su REPS MINSALUD habilitacion en servicios de salud (Res 3100 de 2019) en los cuales se evidencia que no cumple: </w:t>
      </w:r>
    </w:p>
    <w:p w14:paraId="48C0A017" w14:textId="77777777" w:rsidR="006937DD" w:rsidRPr="000C3D4A" w:rsidRDefault="006937DD" w:rsidP="006937DD">
      <w:pPr>
        <w:ind w:left="708"/>
        <w:rPr>
          <w:rFonts w:ascii="Verdana" w:hAnsi="Verdana" w:cs="Arial"/>
          <w:szCs w:val="20"/>
        </w:rPr>
      </w:pPr>
      <w:r w:rsidRPr="000C3D4A">
        <w:rPr>
          <w:rFonts w:ascii="Verdana" w:hAnsi="Verdana" w:cs="Arial"/>
          <w:szCs w:val="20"/>
        </w:rPr>
        <w:t xml:space="preserve"> N0 dispone de 742 diagnostico Vascular para OFERTAR y PRESTAR servicio del procedimiento ELECTROCARDIOGRAMA , se aporta REPS. NO CUMPLE. </w:t>
      </w:r>
    </w:p>
    <w:p w14:paraId="0226F561" w14:textId="333EBD00" w:rsidR="002110D6" w:rsidRDefault="006937DD" w:rsidP="006937DD">
      <w:pPr>
        <w:ind w:left="708"/>
        <w:rPr>
          <w:rFonts w:ascii="Verdana" w:hAnsi="Verdana" w:cs="Arial"/>
          <w:sz w:val="22"/>
        </w:rPr>
      </w:pPr>
      <w:r w:rsidRPr="000C3D4A">
        <w:rPr>
          <w:rFonts w:ascii="Verdana" w:hAnsi="Verdana" w:cs="Arial"/>
          <w:szCs w:val="20"/>
        </w:rPr>
        <w:t>Lo anterior en concordancia con lo establecido en la Resolucion 3100 de 2019, articulo 4, para OFERTAR el prestador un servicio de salud debe estar habilitado en el mismo.</w:t>
      </w:r>
      <w:r w:rsidR="00F9196D" w:rsidRPr="000C3D4A">
        <w:rPr>
          <w:rFonts w:ascii="Verdana" w:hAnsi="Verdana" w:cs="Arial"/>
          <w:szCs w:val="20"/>
        </w:rPr>
        <w:t>”</w:t>
      </w:r>
    </w:p>
    <w:p w14:paraId="3F47B813" w14:textId="2FDA8B5A" w:rsidR="00D61F31" w:rsidRDefault="00D61F31" w:rsidP="00D61F31">
      <w:pPr>
        <w:rPr>
          <w:rFonts w:ascii="Verdana" w:hAnsi="Verdana" w:cs="Arial"/>
          <w:b/>
          <w:bCs/>
          <w:sz w:val="22"/>
        </w:rPr>
      </w:pPr>
      <w:r w:rsidRPr="00CD0CE9">
        <w:rPr>
          <w:rFonts w:ascii="Verdana" w:hAnsi="Verdana" w:cs="Arial"/>
          <w:b/>
          <w:bCs/>
          <w:sz w:val="22"/>
        </w:rPr>
        <w:t>Re</w:t>
      </w:r>
      <w:r>
        <w:rPr>
          <w:rFonts w:ascii="Verdana" w:hAnsi="Verdana" w:cs="Arial"/>
          <w:b/>
          <w:bCs/>
          <w:sz w:val="22"/>
        </w:rPr>
        <w:t>s</w:t>
      </w:r>
      <w:r w:rsidRPr="00CD0CE9">
        <w:rPr>
          <w:rFonts w:ascii="Verdana" w:hAnsi="Verdana" w:cs="Arial"/>
          <w:b/>
          <w:bCs/>
          <w:sz w:val="22"/>
        </w:rPr>
        <w:t xml:space="preserve">puesta Observación </w:t>
      </w:r>
      <w:r>
        <w:rPr>
          <w:rFonts w:ascii="Verdana" w:hAnsi="Verdana" w:cs="Arial"/>
          <w:b/>
          <w:bCs/>
          <w:sz w:val="22"/>
        </w:rPr>
        <w:t>2</w:t>
      </w:r>
      <w:r w:rsidRPr="00CD0CE9">
        <w:rPr>
          <w:rFonts w:ascii="Verdana" w:hAnsi="Verdana" w:cs="Arial"/>
          <w:b/>
          <w:bCs/>
          <w:sz w:val="22"/>
        </w:rPr>
        <w:t xml:space="preserve">: </w:t>
      </w:r>
    </w:p>
    <w:p w14:paraId="663E36AB" w14:textId="7BC41465" w:rsidR="002538D5" w:rsidRPr="000C3D4A" w:rsidRDefault="002538D5" w:rsidP="00064B51">
      <w:pPr>
        <w:spacing w:after="120"/>
        <w:rPr>
          <w:rFonts w:ascii="Verdana" w:hAnsi="Verdana"/>
          <w:kern w:val="2"/>
          <w:lang w:eastAsia="es-CO"/>
          <w14:ligatures w14:val="standardContextual"/>
        </w:rPr>
      </w:pPr>
      <w:r w:rsidRPr="000C3D4A">
        <w:rPr>
          <w:rFonts w:ascii="Verdana" w:hAnsi="Verdana" w:cs="Arial"/>
          <w:sz w:val="22"/>
        </w:rPr>
        <w:t xml:space="preserve">Frente a esta observación, la Entidad verificó nuevamente en </w:t>
      </w:r>
      <w:r w:rsidR="00D62FA1">
        <w:rPr>
          <w:rFonts w:ascii="Verdana" w:hAnsi="Verdana" w:cs="Arial"/>
          <w:sz w:val="22"/>
        </w:rPr>
        <w:t xml:space="preserve">la etapa de informe definitivo la información en </w:t>
      </w:r>
      <w:r w:rsidRPr="000C3D4A">
        <w:rPr>
          <w:rFonts w:ascii="Verdana" w:hAnsi="Verdana" w:cs="Arial"/>
          <w:sz w:val="22"/>
        </w:rPr>
        <w:t xml:space="preserve">el REPS </w:t>
      </w:r>
      <w:r w:rsidR="00D62FA1">
        <w:rPr>
          <w:rFonts w:ascii="Verdana" w:hAnsi="Verdana" w:cs="Arial"/>
          <w:sz w:val="22"/>
        </w:rPr>
        <w:t xml:space="preserve">para </w:t>
      </w:r>
      <w:r w:rsidRPr="000C3D4A">
        <w:rPr>
          <w:rFonts w:ascii="Verdana" w:hAnsi="Verdana" w:cs="Arial"/>
          <w:sz w:val="22"/>
        </w:rPr>
        <w:t>la habilitación del proponente GÓMEZ ASOCIADOS SALUD OCUPACIONAL SAS y confirmó el cumplimiento de los servicios exigidos</w:t>
      </w:r>
      <w:r w:rsidR="00064B51">
        <w:rPr>
          <w:rFonts w:ascii="Verdana" w:hAnsi="Verdana" w:cs="Arial"/>
          <w:sz w:val="22"/>
        </w:rPr>
        <w:t xml:space="preserve"> a través de convenio, se</w:t>
      </w:r>
      <w:r w:rsidRPr="000C3D4A">
        <w:rPr>
          <w:rFonts w:ascii="Verdana" w:hAnsi="Verdana" w:cs="Arial"/>
          <w:sz w:val="22"/>
        </w:rPr>
        <w:t xml:space="preserve"> constató que las dos sedes presentadas cumplen con la habilitación requerida en modalidad intramural y que, para la modalidad extramural, el proponente también cuenta con habilitación a través del convenio suscrito con EVALUA SALUD.</w:t>
      </w:r>
    </w:p>
    <w:p w14:paraId="73C97392" w14:textId="1F21536E" w:rsidR="0008653D" w:rsidRDefault="002538D5" w:rsidP="0008653D">
      <w:pPr>
        <w:spacing w:before="240" w:after="120"/>
        <w:rPr>
          <w:rFonts w:ascii="Verdana" w:hAnsi="Verdana" w:cs="Arial"/>
          <w:sz w:val="22"/>
        </w:rPr>
      </w:pPr>
      <w:r w:rsidRPr="000C3D4A">
        <w:rPr>
          <w:rFonts w:ascii="Verdana" w:hAnsi="Verdana" w:cs="Arial"/>
          <w:sz w:val="22"/>
        </w:rPr>
        <w:t>En cuanto al servicio 742 – Diagnóstico Vascular, este no aplica en la modalidad extramural, ya que la Resolución 3100 de 2019 lo habilita únicamente para las modalidades intramural y telemedicin</w:t>
      </w:r>
      <w:r w:rsidR="0055372B" w:rsidRPr="000C3D4A">
        <w:rPr>
          <w:rFonts w:ascii="Verdana" w:hAnsi="Verdana" w:cs="Arial"/>
          <w:sz w:val="22"/>
        </w:rPr>
        <w:t xml:space="preserve">a. Para el caso de la modalidad intramural, </w:t>
      </w:r>
      <w:r w:rsidR="00A816E9" w:rsidRPr="000C3D4A">
        <w:rPr>
          <w:rFonts w:ascii="Verdana" w:hAnsi="Verdana" w:cs="Arial"/>
          <w:sz w:val="22"/>
        </w:rPr>
        <w:t>a través del convenio presentado</w:t>
      </w:r>
      <w:r w:rsidR="00F60097">
        <w:rPr>
          <w:rFonts w:ascii="Verdana" w:hAnsi="Verdana" w:cs="Arial"/>
          <w:sz w:val="22"/>
        </w:rPr>
        <w:t xml:space="preserve"> cumple con los demás servicios exigidos.</w:t>
      </w:r>
      <w:r w:rsidR="0008653D">
        <w:rPr>
          <w:rFonts w:ascii="Verdana" w:hAnsi="Verdana" w:cs="Arial"/>
          <w:sz w:val="22"/>
        </w:rPr>
        <w:t xml:space="preserve"> </w:t>
      </w:r>
    </w:p>
    <w:p w14:paraId="19B3FCC5" w14:textId="70628A8C" w:rsidR="004514D9" w:rsidRPr="0008653D" w:rsidRDefault="0008653D" w:rsidP="0008653D">
      <w:pPr>
        <w:spacing w:before="240" w:after="120"/>
        <w:rPr>
          <w:rFonts w:ascii="Verdana" w:hAnsi="Verdana"/>
          <w:kern w:val="2"/>
          <w:lang w:eastAsia="es-CO"/>
          <w14:ligatures w14:val="standardContextual"/>
        </w:rPr>
      </w:pPr>
      <w:r>
        <w:rPr>
          <w:rFonts w:ascii="Verdana" w:hAnsi="Verdana" w:cs="Arial"/>
          <w:sz w:val="22"/>
        </w:rPr>
        <w:t>Por consiguiente</w:t>
      </w:r>
      <w:r w:rsidR="002538D5" w:rsidRPr="000C3D4A">
        <w:rPr>
          <w:rFonts w:ascii="Verdana" w:hAnsi="Verdana" w:cs="Arial"/>
          <w:sz w:val="22"/>
        </w:rPr>
        <w:t xml:space="preserve">, la observación de EVALUA SALUD IPS SAS no es procedente y la evaluación </w:t>
      </w:r>
      <w:r w:rsidR="00D26750" w:rsidRPr="000C3D4A">
        <w:rPr>
          <w:rFonts w:ascii="Verdana" w:hAnsi="Verdana" w:cs="Arial"/>
          <w:sz w:val="22"/>
        </w:rPr>
        <w:t xml:space="preserve">definitiva </w:t>
      </w:r>
      <w:r w:rsidR="002538D5" w:rsidRPr="000C3D4A">
        <w:rPr>
          <w:rFonts w:ascii="Verdana" w:hAnsi="Verdana" w:cs="Arial"/>
          <w:sz w:val="22"/>
        </w:rPr>
        <w:t>se mantiene sin cambios</w:t>
      </w:r>
      <w:r>
        <w:rPr>
          <w:rFonts w:ascii="Verdana" w:hAnsi="Verdana" w:cs="Arial"/>
          <w:sz w:val="22"/>
        </w:rPr>
        <w:t xml:space="preserve">, dando de esta manera </w:t>
      </w:r>
      <w:r w:rsidR="00CE343B" w:rsidRPr="000C3D4A">
        <w:rPr>
          <w:rFonts w:ascii="Verdana" w:hAnsi="Verdana" w:cs="Arial"/>
          <w:sz w:val="22"/>
        </w:rPr>
        <w:t>respuesta de fondo a la sol</w:t>
      </w:r>
      <w:r w:rsidR="00136AB8" w:rsidRPr="000C3D4A">
        <w:rPr>
          <w:rFonts w:ascii="Verdana" w:hAnsi="Verdana" w:cs="Arial"/>
          <w:sz w:val="22"/>
        </w:rPr>
        <w:t>icitud presentada</w:t>
      </w:r>
      <w:r>
        <w:rPr>
          <w:rFonts w:ascii="Verdana" w:hAnsi="Verdana" w:cs="Arial"/>
          <w:sz w:val="22"/>
        </w:rPr>
        <w:t xml:space="preserve"> por el proponente.</w:t>
      </w:r>
      <w:r w:rsidR="004514D9" w:rsidRPr="000C3D4A">
        <w:rPr>
          <w:rFonts w:ascii="Verdana" w:hAnsi="Verdana" w:cs="Arial"/>
          <w:sz w:val="22"/>
        </w:rPr>
        <w:t xml:space="preserve"> </w:t>
      </w:r>
    </w:p>
    <w:p w14:paraId="68498B39" w14:textId="5426AEFE" w:rsidR="00274D30" w:rsidRPr="00FD171E" w:rsidRDefault="00E8012A" w:rsidP="00904D34">
      <w:pPr>
        <w:rPr>
          <w:rFonts w:ascii="Verdana" w:hAnsi="Verdana" w:cs="Arial"/>
          <w:sz w:val="22"/>
        </w:rPr>
      </w:pPr>
      <w:r w:rsidRPr="00FD171E">
        <w:rPr>
          <w:rFonts w:ascii="Verdana" w:hAnsi="Verdana" w:cs="Arial"/>
          <w:sz w:val="22"/>
        </w:rPr>
        <w:t>Cordialmente</w:t>
      </w:r>
      <w:r w:rsidR="00904D34" w:rsidRPr="00FD171E">
        <w:rPr>
          <w:rFonts w:ascii="Verdana" w:hAnsi="Verdana" w:cs="Arial"/>
          <w:sz w:val="22"/>
        </w:rPr>
        <w:t>,</w:t>
      </w:r>
    </w:p>
    <w:p w14:paraId="3B27A509" w14:textId="2D35A5AA" w:rsidR="00BF5C6E" w:rsidRPr="00FD171E" w:rsidRDefault="00BF5C6E" w:rsidP="00653FD8">
      <w:pPr>
        <w:spacing w:after="0"/>
        <w:jc w:val="left"/>
        <w:rPr>
          <w:rFonts w:ascii="Verdana" w:hAnsi="Verdana" w:cs="Arial"/>
          <w:b/>
          <w:bCs/>
          <w:sz w:val="22"/>
        </w:rPr>
      </w:pPr>
    </w:p>
    <w:p w14:paraId="510D61CD" w14:textId="77777777" w:rsidR="0090417F" w:rsidRPr="00FD171E" w:rsidRDefault="0090417F" w:rsidP="00653FD8">
      <w:pPr>
        <w:spacing w:after="0"/>
        <w:jc w:val="left"/>
        <w:rPr>
          <w:rFonts w:ascii="Verdana" w:hAnsi="Verdana" w:cs="Arial"/>
          <w:b/>
          <w:bCs/>
          <w:sz w:val="22"/>
        </w:rPr>
      </w:pPr>
    </w:p>
    <w:p w14:paraId="4A035E13" w14:textId="77777777" w:rsidR="00074823" w:rsidRPr="00FD171E" w:rsidRDefault="00074823" w:rsidP="00653FD8">
      <w:pPr>
        <w:spacing w:after="0"/>
        <w:jc w:val="left"/>
        <w:rPr>
          <w:rFonts w:ascii="Verdana" w:hAnsi="Verdana" w:cs="Arial"/>
          <w:b/>
          <w:bCs/>
          <w:sz w:val="22"/>
        </w:rPr>
      </w:pPr>
    </w:p>
    <w:p w14:paraId="32C405F1" w14:textId="77777777" w:rsidR="00E53648" w:rsidRPr="00FD171E" w:rsidRDefault="00E53648" w:rsidP="00653FD8">
      <w:pPr>
        <w:spacing w:after="0" w:line="240" w:lineRule="auto"/>
        <w:rPr>
          <w:rFonts w:ascii="Verdana" w:hAnsi="Verdana" w:cs="Arial"/>
          <w:b/>
          <w:bCs/>
          <w:sz w:val="22"/>
        </w:rPr>
      </w:pPr>
      <w:r w:rsidRPr="00FD171E">
        <w:rPr>
          <w:rFonts w:ascii="Verdana" w:hAnsi="Verdana" w:cs="Arial"/>
          <w:b/>
          <w:bCs/>
          <w:sz w:val="22"/>
        </w:rPr>
        <w:t xml:space="preserve">JANETTE ALEXANDRA LUNA VELA </w:t>
      </w:r>
    </w:p>
    <w:p w14:paraId="3601185A" w14:textId="5C4480B4" w:rsidR="00B9231D" w:rsidRPr="00CD0CE9" w:rsidRDefault="00274D30" w:rsidP="00653FD8">
      <w:pPr>
        <w:spacing w:after="0" w:line="240" w:lineRule="auto"/>
        <w:rPr>
          <w:rFonts w:ascii="Verdana" w:hAnsi="Verdana" w:cs="Arial"/>
          <w:b/>
          <w:bCs/>
          <w:sz w:val="22"/>
        </w:rPr>
      </w:pPr>
      <w:r w:rsidRPr="00CD0CE9">
        <w:rPr>
          <w:rFonts w:ascii="Verdana" w:hAnsi="Verdana" w:cs="Arial"/>
          <w:b/>
          <w:bCs/>
          <w:sz w:val="22"/>
        </w:rPr>
        <w:t>SUBDIRECTORA DE TALENTO HUMANO</w:t>
      </w:r>
      <w:r w:rsidR="00E53648" w:rsidRPr="00CD0CE9">
        <w:rPr>
          <w:rFonts w:ascii="Verdana" w:hAnsi="Verdana" w:cs="Arial"/>
          <w:b/>
          <w:bCs/>
          <w:sz w:val="22"/>
        </w:rPr>
        <w:t xml:space="preserve"> (E)</w:t>
      </w:r>
    </w:p>
    <w:p w14:paraId="5C24BEB2" w14:textId="54F3295A" w:rsidR="00BF5C6E" w:rsidRPr="00CD0CE9" w:rsidRDefault="00BF5C6E" w:rsidP="00653FD8">
      <w:pPr>
        <w:spacing w:after="0" w:line="240" w:lineRule="auto"/>
        <w:rPr>
          <w:rFonts w:ascii="Verdana" w:hAnsi="Verdana" w:cs="Arial"/>
          <w:sz w:val="16"/>
          <w:szCs w:val="16"/>
        </w:rPr>
      </w:pPr>
    </w:p>
    <w:p w14:paraId="261A07D3" w14:textId="77777777" w:rsidR="00646EFA" w:rsidRPr="00CD0CE9" w:rsidRDefault="00646EFA" w:rsidP="00653FD8">
      <w:pPr>
        <w:spacing w:after="0" w:line="240" w:lineRule="auto"/>
        <w:rPr>
          <w:rFonts w:ascii="Verdana" w:hAnsi="Verdana" w:cs="Arial"/>
          <w:sz w:val="16"/>
          <w:szCs w:val="16"/>
        </w:rPr>
      </w:pPr>
    </w:p>
    <w:p w14:paraId="1AA36ED7" w14:textId="77BD50D9" w:rsidR="00162058" w:rsidRDefault="00904D34" w:rsidP="003A72F2">
      <w:pPr>
        <w:spacing w:after="0" w:line="240" w:lineRule="auto"/>
        <w:rPr>
          <w:rFonts w:ascii="Verdana" w:hAnsi="Verdana" w:cs="Arial"/>
          <w:sz w:val="16"/>
          <w:szCs w:val="16"/>
        </w:rPr>
      </w:pPr>
      <w:r w:rsidRPr="00CD0CE9">
        <w:rPr>
          <w:rFonts w:ascii="Verdana" w:hAnsi="Verdana" w:cs="Arial"/>
          <w:sz w:val="16"/>
          <w:szCs w:val="16"/>
        </w:rPr>
        <w:t xml:space="preserve">Elaboró: </w:t>
      </w:r>
      <w:r w:rsidR="003768DF">
        <w:rPr>
          <w:rFonts w:ascii="Verdana" w:hAnsi="Verdana" w:cs="Arial"/>
          <w:sz w:val="16"/>
          <w:szCs w:val="16"/>
        </w:rPr>
        <w:t>Miguel Angel Olarte - Contratista Subdirección de Talento Humano</w:t>
      </w:r>
    </w:p>
    <w:p w14:paraId="1E98AC42" w14:textId="77777777" w:rsidR="007B188C" w:rsidRDefault="007B188C" w:rsidP="003A72F2">
      <w:pPr>
        <w:spacing w:after="0" w:line="240" w:lineRule="auto"/>
        <w:rPr>
          <w:rFonts w:ascii="Verdana" w:hAnsi="Verdana" w:cs="Arial"/>
          <w:sz w:val="16"/>
          <w:szCs w:val="16"/>
        </w:rPr>
      </w:pPr>
    </w:p>
    <w:p w14:paraId="4F0CCAE0" w14:textId="77777777" w:rsidR="003A72F2" w:rsidRDefault="00D9349E" w:rsidP="003A72F2">
      <w:pPr>
        <w:spacing w:line="240" w:lineRule="auto"/>
        <w:rPr>
          <w:sz w:val="18"/>
          <w:szCs w:val="18"/>
        </w:rPr>
      </w:pPr>
      <w:r>
        <w:rPr>
          <w:rFonts w:ascii="Verdana" w:hAnsi="Verdana" w:cs="Arial"/>
          <w:sz w:val="16"/>
          <w:szCs w:val="16"/>
        </w:rPr>
        <w:t>Revisó</w:t>
      </w:r>
      <w:r w:rsidR="00084AB3">
        <w:rPr>
          <w:rFonts w:ascii="Verdana" w:hAnsi="Verdana" w:cs="Arial"/>
          <w:sz w:val="16"/>
          <w:szCs w:val="16"/>
        </w:rPr>
        <w:t xml:space="preserve">: </w:t>
      </w:r>
      <w:r w:rsidR="00084AB3">
        <w:rPr>
          <w:rFonts w:ascii="Verdana" w:hAnsi="Verdana" w:cs="Arial"/>
          <w:sz w:val="16"/>
          <w:szCs w:val="16"/>
        </w:rPr>
        <w:tab/>
      </w:r>
      <w:r w:rsidR="00084AB3">
        <w:rPr>
          <w:sz w:val="18"/>
          <w:szCs w:val="18"/>
        </w:rPr>
        <w:t>Angy Lizeth Aconcha De La Rosa – Profesional Grupo Seguridad y Salud en el Trabajo</w:t>
      </w:r>
    </w:p>
    <w:p w14:paraId="48D928BB" w14:textId="46809CD1" w:rsidR="00BB7352" w:rsidRDefault="00084AB3" w:rsidP="003A72F2">
      <w:pPr>
        <w:spacing w:line="240" w:lineRule="auto"/>
        <w:rPr>
          <w:rFonts w:ascii="Verdana" w:hAnsi="Verdana" w:cs="Arial"/>
          <w:sz w:val="16"/>
          <w:szCs w:val="16"/>
        </w:rPr>
      </w:pPr>
      <w:r>
        <w:rPr>
          <w:sz w:val="18"/>
          <w:szCs w:val="18"/>
        </w:rPr>
        <w:tab/>
      </w:r>
      <w:r w:rsidR="00BB7352" w:rsidRPr="00BB7352">
        <w:rPr>
          <w:sz w:val="18"/>
          <w:szCs w:val="18"/>
        </w:rPr>
        <w:t>Bryan Alfonso Niño Vélez</w:t>
      </w:r>
      <w:r w:rsidR="00BB7352">
        <w:rPr>
          <w:sz w:val="18"/>
          <w:szCs w:val="18"/>
        </w:rPr>
        <w:t xml:space="preserve"> </w:t>
      </w:r>
      <w:r w:rsidR="009F004A">
        <w:rPr>
          <w:sz w:val="18"/>
          <w:szCs w:val="18"/>
        </w:rPr>
        <w:t xml:space="preserve">– </w:t>
      </w:r>
      <w:r w:rsidR="00BB7352">
        <w:rPr>
          <w:rFonts w:ascii="Verdana" w:hAnsi="Verdana" w:cs="Arial"/>
          <w:sz w:val="16"/>
          <w:szCs w:val="16"/>
        </w:rPr>
        <w:t>Contratista Subdirección de Talento Humano</w:t>
      </w:r>
    </w:p>
    <w:p w14:paraId="7D260314" w14:textId="24639E79" w:rsidR="00084AB3" w:rsidRDefault="00084AB3" w:rsidP="003A72F2">
      <w:pPr>
        <w:spacing w:line="240" w:lineRule="auto"/>
        <w:rPr>
          <w:sz w:val="18"/>
          <w:szCs w:val="18"/>
        </w:rPr>
      </w:pPr>
      <w:r>
        <w:rPr>
          <w:sz w:val="18"/>
          <w:szCs w:val="18"/>
        </w:rPr>
        <w:t xml:space="preserve"> </w:t>
      </w:r>
      <w:r>
        <w:rPr>
          <w:sz w:val="18"/>
          <w:szCs w:val="18"/>
        </w:rPr>
        <w:tab/>
        <w:t xml:space="preserve">Fredy Giovanny Macias Suárez – Coordinador Grupo Seguridad y Salud en el Trabajo. </w:t>
      </w:r>
    </w:p>
    <w:p w14:paraId="092575D4" w14:textId="77777777" w:rsidR="00084AB3" w:rsidRDefault="00084AB3" w:rsidP="009F004A">
      <w:pPr>
        <w:rPr>
          <w:sz w:val="18"/>
          <w:szCs w:val="18"/>
        </w:rPr>
      </w:pPr>
    </w:p>
    <w:p w14:paraId="6A8804B8" w14:textId="77777777" w:rsidR="009F004A" w:rsidRDefault="009F004A" w:rsidP="00653FD8">
      <w:pPr>
        <w:spacing w:after="0" w:line="240" w:lineRule="auto"/>
        <w:rPr>
          <w:rFonts w:ascii="Verdana" w:hAnsi="Verdana" w:cs="Arial"/>
          <w:sz w:val="16"/>
          <w:szCs w:val="16"/>
        </w:rPr>
      </w:pPr>
    </w:p>
    <w:p w14:paraId="413DB7B4" w14:textId="77777777" w:rsidR="003768DF" w:rsidRPr="00CD0CE9" w:rsidRDefault="003768DF" w:rsidP="00653FD8">
      <w:pPr>
        <w:spacing w:after="0" w:line="240" w:lineRule="auto"/>
        <w:rPr>
          <w:rFonts w:ascii="Verdana" w:hAnsi="Verdana" w:cs="Arial"/>
          <w:lang w:eastAsia="es-CO"/>
        </w:rPr>
      </w:pPr>
    </w:p>
    <w:p w14:paraId="5390034F" w14:textId="073E3B09" w:rsidR="00BB7264" w:rsidRPr="00CD0CE9" w:rsidRDefault="00BB7264" w:rsidP="00653FD8">
      <w:pPr>
        <w:spacing w:after="0" w:line="240" w:lineRule="auto"/>
        <w:rPr>
          <w:rFonts w:ascii="Verdana" w:hAnsi="Verdana" w:cs="Arial"/>
          <w:noProof/>
          <w:lang w:eastAsia="es-CO"/>
        </w:rPr>
      </w:pPr>
    </w:p>
    <w:sectPr w:rsidR="00BB7264" w:rsidRPr="00CD0CE9" w:rsidSect="00F37516">
      <w:headerReference w:type="default" r:id="rId7"/>
      <w:footerReference w:type="default" r:id="rId8"/>
      <w:pgSz w:w="12240" w:h="15840" w:code="1"/>
      <w:pgMar w:top="2019"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27B28" w14:textId="77777777" w:rsidR="00CF5212" w:rsidRPr="00CD0CE9" w:rsidRDefault="00CF5212" w:rsidP="00AF0499">
      <w:r w:rsidRPr="00CD0CE9">
        <w:separator/>
      </w:r>
    </w:p>
  </w:endnote>
  <w:endnote w:type="continuationSeparator" w:id="0">
    <w:p w14:paraId="4372E75A" w14:textId="77777777" w:rsidR="00CF5212" w:rsidRPr="00CD0CE9" w:rsidRDefault="00CF5212" w:rsidP="00AF0499">
      <w:r w:rsidRPr="00CD0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Narrow">
    <w:altName w:val="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685C" w14:textId="77777777" w:rsidR="00A8569F" w:rsidRPr="00CD0CE9" w:rsidRDefault="00A8569F" w:rsidP="00A8569F">
    <w:pPr>
      <w:spacing w:after="60"/>
      <w:jc w:val="right"/>
      <w:rPr>
        <w:rFonts w:ascii="Arial Narrow" w:hAnsi="Arial Narrow"/>
        <w:color w:val="7F7F7F" w:themeColor="text1" w:themeTint="80"/>
        <w:sz w:val="16"/>
        <w:szCs w:val="16"/>
      </w:rPr>
    </w:pPr>
  </w:p>
  <w:p w14:paraId="38A77DDC" w14:textId="3304B5DF" w:rsidR="00473656" w:rsidRPr="00CD0CE9" w:rsidRDefault="00473656" w:rsidP="00C52102">
    <w:pPr>
      <w:spacing w:after="60"/>
      <w:jc w:val="right"/>
      <w:rPr>
        <w:rFonts w:ascii="Arial Narrow" w:hAnsi="Arial Narrow"/>
        <w:b/>
        <w:color w:val="7F7F7F" w:themeColor="text1" w:themeTint="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A2E4F" w14:textId="77777777" w:rsidR="00CF5212" w:rsidRPr="00CD0CE9" w:rsidRDefault="00CF5212" w:rsidP="00AF0499">
      <w:r w:rsidRPr="00CD0CE9">
        <w:separator/>
      </w:r>
    </w:p>
  </w:footnote>
  <w:footnote w:type="continuationSeparator" w:id="0">
    <w:p w14:paraId="70A86FCC" w14:textId="77777777" w:rsidR="00CF5212" w:rsidRPr="00CD0CE9" w:rsidRDefault="00CF5212" w:rsidP="00AF0499">
      <w:r w:rsidRPr="00CD0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DB228" w14:textId="5EE6E2EA" w:rsidR="00F37516" w:rsidRPr="00CD0CE9" w:rsidRDefault="00F37516" w:rsidP="00F37516">
    <w:pPr>
      <w:pStyle w:val="Encabezado"/>
      <w:jc w:val="right"/>
      <w:rPr>
        <w:lang w:val="es-CO"/>
      </w:rPr>
    </w:pPr>
    <w:r w:rsidRPr="00CD0CE9">
      <w:rPr>
        <w:noProof/>
        <w:lang w:val="es-CO" w:eastAsia="es-CO"/>
      </w:rPr>
      <w:drawing>
        <wp:inline distT="0" distB="0" distL="0" distR="0" wp14:anchorId="72456E63" wp14:editId="5A9C2357">
          <wp:extent cx="1435819" cy="49170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8546" cy="526885"/>
                  </a:xfrm>
                  <a:prstGeom prst="rect">
                    <a:avLst/>
                  </a:prstGeom>
                  <a:noFill/>
                  <a:ln>
                    <a:noFill/>
                  </a:ln>
                </pic:spPr>
              </pic:pic>
            </a:graphicData>
          </a:graphic>
        </wp:inline>
      </w:drawing>
    </w:r>
  </w:p>
  <w:p w14:paraId="62888C09" w14:textId="77777777" w:rsidR="00473656" w:rsidRPr="00CD0CE9" w:rsidRDefault="00473656" w:rsidP="00D115D5">
    <w:pPr>
      <w:pStyle w:val="Encabezado"/>
      <w:jc w:val="right"/>
      <w:rPr>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C3C98"/>
    <w:multiLevelType w:val="hybridMultilevel"/>
    <w:tmpl w:val="9378CB1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7141DA9"/>
    <w:multiLevelType w:val="multilevel"/>
    <w:tmpl w:val="15ACE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235EA6"/>
    <w:multiLevelType w:val="hybridMultilevel"/>
    <w:tmpl w:val="1FD6D77C"/>
    <w:lvl w:ilvl="0" w:tplc="0F1E344E">
      <w:numFmt w:val="bullet"/>
      <w:lvlText w:val=""/>
      <w:lvlJc w:val="left"/>
      <w:pPr>
        <w:ind w:left="720" w:hanging="360"/>
      </w:pPr>
      <w:rPr>
        <w:rFonts w:ascii="Verdana" w:eastAsia="Calibri"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E25399B"/>
    <w:multiLevelType w:val="hybridMultilevel"/>
    <w:tmpl w:val="3A72A032"/>
    <w:lvl w:ilvl="0" w:tplc="236429B4">
      <w:start w:val="1"/>
      <w:numFmt w:val="bullet"/>
      <w:lvlText w:val="-"/>
      <w:lvlJc w:val="left"/>
      <w:pPr>
        <w:ind w:left="720" w:hanging="360"/>
      </w:pPr>
    </w:lvl>
    <w:lvl w:ilvl="1" w:tplc="50D2EDBC">
      <w:numFmt w:val="decimal"/>
      <w:lvlText w:val=""/>
      <w:lvlJc w:val="left"/>
    </w:lvl>
    <w:lvl w:ilvl="2" w:tplc="FAE48668">
      <w:numFmt w:val="decimal"/>
      <w:lvlText w:val=""/>
      <w:lvlJc w:val="left"/>
    </w:lvl>
    <w:lvl w:ilvl="3" w:tplc="D74AEE60">
      <w:numFmt w:val="decimal"/>
      <w:lvlText w:val=""/>
      <w:lvlJc w:val="left"/>
    </w:lvl>
    <w:lvl w:ilvl="4" w:tplc="88EC42B4">
      <w:numFmt w:val="decimal"/>
      <w:lvlText w:val=""/>
      <w:lvlJc w:val="left"/>
    </w:lvl>
    <w:lvl w:ilvl="5" w:tplc="4CA23168">
      <w:numFmt w:val="decimal"/>
      <w:lvlText w:val=""/>
      <w:lvlJc w:val="left"/>
    </w:lvl>
    <w:lvl w:ilvl="6" w:tplc="F1EEB9D6">
      <w:numFmt w:val="decimal"/>
      <w:lvlText w:val=""/>
      <w:lvlJc w:val="left"/>
    </w:lvl>
    <w:lvl w:ilvl="7" w:tplc="E6808010">
      <w:numFmt w:val="decimal"/>
      <w:lvlText w:val=""/>
      <w:lvlJc w:val="left"/>
    </w:lvl>
    <w:lvl w:ilvl="8" w:tplc="6DFE1C5A">
      <w:numFmt w:val="decimal"/>
      <w:lvlText w:val=""/>
      <w:lvlJc w:val="left"/>
    </w:lvl>
  </w:abstractNum>
  <w:abstractNum w:abstractNumId="4" w15:restartNumberingAfterBreak="0">
    <w:nsid w:val="249053C9"/>
    <w:multiLevelType w:val="multilevel"/>
    <w:tmpl w:val="222E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C924BA"/>
    <w:multiLevelType w:val="hybridMultilevel"/>
    <w:tmpl w:val="7EF05F5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34748A"/>
    <w:multiLevelType w:val="hybridMultilevel"/>
    <w:tmpl w:val="5490B2C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463A4F5E"/>
    <w:multiLevelType w:val="hybridMultilevel"/>
    <w:tmpl w:val="C19AABF6"/>
    <w:lvl w:ilvl="0" w:tplc="85D83604">
      <w:numFmt w:val="bullet"/>
      <w:lvlText w:val="-"/>
      <w:lvlJc w:val="left"/>
      <w:pPr>
        <w:ind w:left="720" w:hanging="360"/>
      </w:pPr>
      <w:rPr>
        <w:rFonts w:ascii="Verdana" w:eastAsia="Calibri"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F914591"/>
    <w:multiLevelType w:val="multilevel"/>
    <w:tmpl w:val="0EF65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9FF5CC3"/>
    <w:multiLevelType w:val="hybridMultilevel"/>
    <w:tmpl w:val="DE285A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6691950"/>
    <w:multiLevelType w:val="hybridMultilevel"/>
    <w:tmpl w:val="94C271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71DB259D"/>
    <w:multiLevelType w:val="multilevel"/>
    <w:tmpl w:val="5C48A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1113454">
    <w:abstractNumId w:val="10"/>
  </w:num>
  <w:num w:numId="2" w16cid:durableId="1407074870">
    <w:abstractNumId w:val="9"/>
  </w:num>
  <w:num w:numId="3" w16cid:durableId="1365712502">
    <w:abstractNumId w:val="6"/>
  </w:num>
  <w:num w:numId="4" w16cid:durableId="856891647">
    <w:abstractNumId w:val="2"/>
  </w:num>
  <w:num w:numId="5" w16cid:durableId="872882960">
    <w:abstractNumId w:val="8"/>
  </w:num>
  <w:num w:numId="6" w16cid:durableId="1484464888">
    <w:abstractNumId w:val="7"/>
  </w:num>
  <w:num w:numId="7" w16cid:durableId="976715354">
    <w:abstractNumId w:val="0"/>
  </w:num>
  <w:num w:numId="8" w16cid:durableId="913244339">
    <w:abstractNumId w:val="11"/>
  </w:num>
  <w:num w:numId="9" w16cid:durableId="1522817946">
    <w:abstractNumId w:val="4"/>
  </w:num>
  <w:num w:numId="10" w16cid:durableId="542211401">
    <w:abstractNumId w:val="1"/>
  </w:num>
  <w:num w:numId="11" w16cid:durableId="1301573123">
    <w:abstractNumId w:val="5"/>
  </w:num>
  <w:num w:numId="12" w16cid:durableId="890849835">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973"/>
    <w:rsid w:val="000051EE"/>
    <w:rsid w:val="000167DF"/>
    <w:rsid w:val="00020A3C"/>
    <w:rsid w:val="000258C6"/>
    <w:rsid w:val="000449FC"/>
    <w:rsid w:val="00046A4F"/>
    <w:rsid w:val="000507E7"/>
    <w:rsid w:val="0005105F"/>
    <w:rsid w:val="00051D6A"/>
    <w:rsid w:val="00060BE3"/>
    <w:rsid w:val="00064B51"/>
    <w:rsid w:val="0006770F"/>
    <w:rsid w:val="00074823"/>
    <w:rsid w:val="00080642"/>
    <w:rsid w:val="000832B6"/>
    <w:rsid w:val="00084AB3"/>
    <w:rsid w:val="0008653D"/>
    <w:rsid w:val="00093256"/>
    <w:rsid w:val="000A2794"/>
    <w:rsid w:val="000A7DD6"/>
    <w:rsid w:val="000B0A02"/>
    <w:rsid w:val="000B44C5"/>
    <w:rsid w:val="000B4A4A"/>
    <w:rsid w:val="000B6E4F"/>
    <w:rsid w:val="000C322F"/>
    <w:rsid w:val="000C3D4A"/>
    <w:rsid w:val="000C57DF"/>
    <w:rsid w:val="000C77E3"/>
    <w:rsid w:val="000C7881"/>
    <w:rsid w:val="000D2F13"/>
    <w:rsid w:val="000E2468"/>
    <w:rsid w:val="000E6C9A"/>
    <w:rsid w:val="000F5179"/>
    <w:rsid w:val="0010015D"/>
    <w:rsid w:val="001132E2"/>
    <w:rsid w:val="00115D63"/>
    <w:rsid w:val="00115EE3"/>
    <w:rsid w:val="0011755E"/>
    <w:rsid w:val="00120197"/>
    <w:rsid w:val="00133BD8"/>
    <w:rsid w:val="00134781"/>
    <w:rsid w:val="00136AB8"/>
    <w:rsid w:val="00137E51"/>
    <w:rsid w:val="0015153F"/>
    <w:rsid w:val="0015432B"/>
    <w:rsid w:val="0015562B"/>
    <w:rsid w:val="00157114"/>
    <w:rsid w:val="00162058"/>
    <w:rsid w:val="00162E6B"/>
    <w:rsid w:val="001711EB"/>
    <w:rsid w:val="00173A3A"/>
    <w:rsid w:val="00176844"/>
    <w:rsid w:val="0018047C"/>
    <w:rsid w:val="0019477D"/>
    <w:rsid w:val="001A22A9"/>
    <w:rsid w:val="001A5BEC"/>
    <w:rsid w:val="001A6D5D"/>
    <w:rsid w:val="001A707F"/>
    <w:rsid w:val="001B1577"/>
    <w:rsid w:val="001B7867"/>
    <w:rsid w:val="001C10C9"/>
    <w:rsid w:val="001C2F90"/>
    <w:rsid w:val="001C386F"/>
    <w:rsid w:val="001C553E"/>
    <w:rsid w:val="001D0C4B"/>
    <w:rsid w:val="001D32C6"/>
    <w:rsid w:val="001D3C24"/>
    <w:rsid w:val="001D4DF1"/>
    <w:rsid w:val="001E67AD"/>
    <w:rsid w:val="001F0B21"/>
    <w:rsid w:val="001F6F09"/>
    <w:rsid w:val="002014BD"/>
    <w:rsid w:val="00210A94"/>
    <w:rsid w:val="002110D6"/>
    <w:rsid w:val="0022530D"/>
    <w:rsid w:val="00231537"/>
    <w:rsid w:val="00235506"/>
    <w:rsid w:val="0024710E"/>
    <w:rsid w:val="002505EA"/>
    <w:rsid w:val="00252743"/>
    <w:rsid w:val="002538D5"/>
    <w:rsid w:val="002539F1"/>
    <w:rsid w:val="00254AE8"/>
    <w:rsid w:val="0026170A"/>
    <w:rsid w:val="002628AA"/>
    <w:rsid w:val="00264FC4"/>
    <w:rsid w:val="00267C39"/>
    <w:rsid w:val="00271E22"/>
    <w:rsid w:val="002732D3"/>
    <w:rsid w:val="00274D30"/>
    <w:rsid w:val="00277F09"/>
    <w:rsid w:val="00292F7F"/>
    <w:rsid w:val="002A2738"/>
    <w:rsid w:val="002A7277"/>
    <w:rsid w:val="002C3439"/>
    <w:rsid w:val="002C7423"/>
    <w:rsid w:val="002D6411"/>
    <w:rsid w:val="00301E4E"/>
    <w:rsid w:val="003030DF"/>
    <w:rsid w:val="00315018"/>
    <w:rsid w:val="00317059"/>
    <w:rsid w:val="00317233"/>
    <w:rsid w:val="00320932"/>
    <w:rsid w:val="00322466"/>
    <w:rsid w:val="00322805"/>
    <w:rsid w:val="003247E3"/>
    <w:rsid w:val="0032609D"/>
    <w:rsid w:val="00335BC8"/>
    <w:rsid w:val="00343BC2"/>
    <w:rsid w:val="00343CFF"/>
    <w:rsid w:val="00351EEB"/>
    <w:rsid w:val="003618B6"/>
    <w:rsid w:val="0036600D"/>
    <w:rsid w:val="00373FED"/>
    <w:rsid w:val="00374D93"/>
    <w:rsid w:val="003768DF"/>
    <w:rsid w:val="00384D25"/>
    <w:rsid w:val="003866D0"/>
    <w:rsid w:val="003912BE"/>
    <w:rsid w:val="00396279"/>
    <w:rsid w:val="003A1B5B"/>
    <w:rsid w:val="003A51D4"/>
    <w:rsid w:val="003A5F37"/>
    <w:rsid w:val="003A6031"/>
    <w:rsid w:val="003A72F2"/>
    <w:rsid w:val="003B1DA3"/>
    <w:rsid w:val="003B2D6D"/>
    <w:rsid w:val="003C45DA"/>
    <w:rsid w:val="003D2563"/>
    <w:rsid w:val="003D4C50"/>
    <w:rsid w:val="003E16D6"/>
    <w:rsid w:val="003E3872"/>
    <w:rsid w:val="003F28BC"/>
    <w:rsid w:val="003F6E80"/>
    <w:rsid w:val="00410AB6"/>
    <w:rsid w:val="00415246"/>
    <w:rsid w:val="00415449"/>
    <w:rsid w:val="00417D1F"/>
    <w:rsid w:val="0042140B"/>
    <w:rsid w:val="004238E6"/>
    <w:rsid w:val="00423918"/>
    <w:rsid w:val="00425C50"/>
    <w:rsid w:val="0043202C"/>
    <w:rsid w:val="00433B6E"/>
    <w:rsid w:val="00441D8F"/>
    <w:rsid w:val="004514D9"/>
    <w:rsid w:val="00452199"/>
    <w:rsid w:val="00454819"/>
    <w:rsid w:val="004573E1"/>
    <w:rsid w:val="004577FF"/>
    <w:rsid w:val="00457CD7"/>
    <w:rsid w:val="004607C3"/>
    <w:rsid w:val="00460BF6"/>
    <w:rsid w:val="00470BA7"/>
    <w:rsid w:val="004717D4"/>
    <w:rsid w:val="0047304A"/>
    <w:rsid w:val="00473656"/>
    <w:rsid w:val="0047793E"/>
    <w:rsid w:val="004849AA"/>
    <w:rsid w:val="00486828"/>
    <w:rsid w:val="004869DA"/>
    <w:rsid w:val="00494DB9"/>
    <w:rsid w:val="004A373C"/>
    <w:rsid w:val="004A3A31"/>
    <w:rsid w:val="004A7FF4"/>
    <w:rsid w:val="004B506E"/>
    <w:rsid w:val="004B64B2"/>
    <w:rsid w:val="004C7D9E"/>
    <w:rsid w:val="004D014D"/>
    <w:rsid w:val="004D0F51"/>
    <w:rsid w:val="004D39AE"/>
    <w:rsid w:val="004E3E10"/>
    <w:rsid w:val="00503564"/>
    <w:rsid w:val="005038D7"/>
    <w:rsid w:val="00506FAC"/>
    <w:rsid w:val="00507B89"/>
    <w:rsid w:val="00511EFB"/>
    <w:rsid w:val="00515DD7"/>
    <w:rsid w:val="00526509"/>
    <w:rsid w:val="00530C7E"/>
    <w:rsid w:val="00531A19"/>
    <w:rsid w:val="00536728"/>
    <w:rsid w:val="0054236A"/>
    <w:rsid w:val="00544366"/>
    <w:rsid w:val="00545B65"/>
    <w:rsid w:val="00550608"/>
    <w:rsid w:val="0055372B"/>
    <w:rsid w:val="0055685B"/>
    <w:rsid w:val="00561988"/>
    <w:rsid w:val="00572631"/>
    <w:rsid w:val="0057294D"/>
    <w:rsid w:val="00574DFD"/>
    <w:rsid w:val="00580734"/>
    <w:rsid w:val="00585E0E"/>
    <w:rsid w:val="005A1CE9"/>
    <w:rsid w:val="005A42D7"/>
    <w:rsid w:val="005A776B"/>
    <w:rsid w:val="005B451B"/>
    <w:rsid w:val="005B531A"/>
    <w:rsid w:val="005B7304"/>
    <w:rsid w:val="005C0F5F"/>
    <w:rsid w:val="005C176B"/>
    <w:rsid w:val="005D424D"/>
    <w:rsid w:val="005D629F"/>
    <w:rsid w:val="005E0B19"/>
    <w:rsid w:val="005E1260"/>
    <w:rsid w:val="005E3E23"/>
    <w:rsid w:val="00602ECF"/>
    <w:rsid w:val="00606123"/>
    <w:rsid w:val="00611107"/>
    <w:rsid w:val="00613AB7"/>
    <w:rsid w:val="006146D1"/>
    <w:rsid w:val="00624BC7"/>
    <w:rsid w:val="00630070"/>
    <w:rsid w:val="00635906"/>
    <w:rsid w:val="00636224"/>
    <w:rsid w:val="0064061A"/>
    <w:rsid w:val="00646EFA"/>
    <w:rsid w:val="00651978"/>
    <w:rsid w:val="00653FD8"/>
    <w:rsid w:val="0065727C"/>
    <w:rsid w:val="0066075F"/>
    <w:rsid w:val="00665B2A"/>
    <w:rsid w:val="00667E85"/>
    <w:rsid w:val="00674172"/>
    <w:rsid w:val="00686458"/>
    <w:rsid w:val="0069341B"/>
    <w:rsid w:val="006937DD"/>
    <w:rsid w:val="006A19BB"/>
    <w:rsid w:val="006A275E"/>
    <w:rsid w:val="006C3D6B"/>
    <w:rsid w:val="006C4531"/>
    <w:rsid w:val="006E6AC7"/>
    <w:rsid w:val="006F3675"/>
    <w:rsid w:val="006F5548"/>
    <w:rsid w:val="006F6EA2"/>
    <w:rsid w:val="006F72EA"/>
    <w:rsid w:val="0070529B"/>
    <w:rsid w:val="00710EC8"/>
    <w:rsid w:val="00717523"/>
    <w:rsid w:val="007176A3"/>
    <w:rsid w:val="00721D44"/>
    <w:rsid w:val="0073028D"/>
    <w:rsid w:val="00732031"/>
    <w:rsid w:val="007322E7"/>
    <w:rsid w:val="0073312B"/>
    <w:rsid w:val="0073545C"/>
    <w:rsid w:val="00741E35"/>
    <w:rsid w:val="0074706F"/>
    <w:rsid w:val="0075499C"/>
    <w:rsid w:val="00763B93"/>
    <w:rsid w:val="00765422"/>
    <w:rsid w:val="007736B2"/>
    <w:rsid w:val="007827DA"/>
    <w:rsid w:val="007874C5"/>
    <w:rsid w:val="007973E3"/>
    <w:rsid w:val="00797741"/>
    <w:rsid w:val="007A06F2"/>
    <w:rsid w:val="007B126F"/>
    <w:rsid w:val="007B188C"/>
    <w:rsid w:val="007B3396"/>
    <w:rsid w:val="007B3787"/>
    <w:rsid w:val="007B4541"/>
    <w:rsid w:val="007B45F9"/>
    <w:rsid w:val="007D17EA"/>
    <w:rsid w:val="007D3088"/>
    <w:rsid w:val="007D6BA1"/>
    <w:rsid w:val="007E0188"/>
    <w:rsid w:val="007E1377"/>
    <w:rsid w:val="007E23EC"/>
    <w:rsid w:val="007F6CAE"/>
    <w:rsid w:val="007F736F"/>
    <w:rsid w:val="0081197E"/>
    <w:rsid w:val="0081679D"/>
    <w:rsid w:val="00821615"/>
    <w:rsid w:val="00821BE2"/>
    <w:rsid w:val="00823292"/>
    <w:rsid w:val="0082443D"/>
    <w:rsid w:val="00824B4C"/>
    <w:rsid w:val="00840BA1"/>
    <w:rsid w:val="00841931"/>
    <w:rsid w:val="008427AF"/>
    <w:rsid w:val="008579E1"/>
    <w:rsid w:val="008622D6"/>
    <w:rsid w:val="00863EEB"/>
    <w:rsid w:val="00870038"/>
    <w:rsid w:val="00871968"/>
    <w:rsid w:val="00872224"/>
    <w:rsid w:val="008740CD"/>
    <w:rsid w:val="008775DD"/>
    <w:rsid w:val="008830F0"/>
    <w:rsid w:val="00886109"/>
    <w:rsid w:val="00892FD8"/>
    <w:rsid w:val="00893882"/>
    <w:rsid w:val="008943E8"/>
    <w:rsid w:val="00894F81"/>
    <w:rsid w:val="008B3B23"/>
    <w:rsid w:val="008B4DDE"/>
    <w:rsid w:val="008B50B1"/>
    <w:rsid w:val="008B5C30"/>
    <w:rsid w:val="008B6E12"/>
    <w:rsid w:val="008C2432"/>
    <w:rsid w:val="008C5290"/>
    <w:rsid w:val="008C68FC"/>
    <w:rsid w:val="008D1881"/>
    <w:rsid w:val="008E1B2C"/>
    <w:rsid w:val="008E22DE"/>
    <w:rsid w:val="008E4953"/>
    <w:rsid w:val="008E502C"/>
    <w:rsid w:val="008F3B73"/>
    <w:rsid w:val="008F57D6"/>
    <w:rsid w:val="008F6748"/>
    <w:rsid w:val="008F71FE"/>
    <w:rsid w:val="008F7C4E"/>
    <w:rsid w:val="00903ABD"/>
    <w:rsid w:val="0090417F"/>
    <w:rsid w:val="00904D34"/>
    <w:rsid w:val="00905074"/>
    <w:rsid w:val="00943857"/>
    <w:rsid w:val="0094775B"/>
    <w:rsid w:val="00950707"/>
    <w:rsid w:val="00951C52"/>
    <w:rsid w:val="009601BE"/>
    <w:rsid w:val="00971A15"/>
    <w:rsid w:val="00975822"/>
    <w:rsid w:val="00976510"/>
    <w:rsid w:val="009768BB"/>
    <w:rsid w:val="00990587"/>
    <w:rsid w:val="0099276F"/>
    <w:rsid w:val="00997525"/>
    <w:rsid w:val="0099769A"/>
    <w:rsid w:val="009A52CA"/>
    <w:rsid w:val="009A53C2"/>
    <w:rsid w:val="009A7AD3"/>
    <w:rsid w:val="009A7EAE"/>
    <w:rsid w:val="009B193C"/>
    <w:rsid w:val="009B4D20"/>
    <w:rsid w:val="009B560A"/>
    <w:rsid w:val="009C34B5"/>
    <w:rsid w:val="009C3604"/>
    <w:rsid w:val="009C4E01"/>
    <w:rsid w:val="009C6C1B"/>
    <w:rsid w:val="009D17A6"/>
    <w:rsid w:val="009D1D51"/>
    <w:rsid w:val="009E0825"/>
    <w:rsid w:val="009E294F"/>
    <w:rsid w:val="009F004A"/>
    <w:rsid w:val="009F692E"/>
    <w:rsid w:val="00A1345B"/>
    <w:rsid w:val="00A15D6A"/>
    <w:rsid w:val="00A23CA3"/>
    <w:rsid w:val="00A33300"/>
    <w:rsid w:val="00A3707E"/>
    <w:rsid w:val="00A37549"/>
    <w:rsid w:val="00A40023"/>
    <w:rsid w:val="00A411D8"/>
    <w:rsid w:val="00A42F8C"/>
    <w:rsid w:val="00A53664"/>
    <w:rsid w:val="00A57AD3"/>
    <w:rsid w:val="00A57F16"/>
    <w:rsid w:val="00A605C8"/>
    <w:rsid w:val="00A72C90"/>
    <w:rsid w:val="00A75B3F"/>
    <w:rsid w:val="00A816E9"/>
    <w:rsid w:val="00A84C32"/>
    <w:rsid w:val="00A8569F"/>
    <w:rsid w:val="00A859BA"/>
    <w:rsid w:val="00A85E07"/>
    <w:rsid w:val="00A87B3F"/>
    <w:rsid w:val="00A959FF"/>
    <w:rsid w:val="00AA537E"/>
    <w:rsid w:val="00AA6227"/>
    <w:rsid w:val="00AA729A"/>
    <w:rsid w:val="00AB0D4F"/>
    <w:rsid w:val="00AB1E6E"/>
    <w:rsid w:val="00AB4AED"/>
    <w:rsid w:val="00AC1513"/>
    <w:rsid w:val="00AC3973"/>
    <w:rsid w:val="00AC7789"/>
    <w:rsid w:val="00AD7EC9"/>
    <w:rsid w:val="00AE1045"/>
    <w:rsid w:val="00AE19CC"/>
    <w:rsid w:val="00AF0499"/>
    <w:rsid w:val="00AF0E86"/>
    <w:rsid w:val="00AF1D84"/>
    <w:rsid w:val="00B00DDB"/>
    <w:rsid w:val="00B018E3"/>
    <w:rsid w:val="00B04945"/>
    <w:rsid w:val="00B05294"/>
    <w:rsid w:val="00B11CE2"/>
    <w:rsid w:val="00B2118F"/>
    <w:rsid w:val="00B222F3"/>
    <w:rsid w:val="00B24923"/>
    <w:rsid w:val="00B262DB"/>
    <w:rsid w:val="00B27864"/>
    <w:rsid w:val="00B279BA"/>
    <w:rsid w:val="00B3385F"/>
    <w:rsid w:val="00B35441"/>
    <w:rsid w:val="00B523CD"/>
    <w:rsid w:val="00B70689"/>
    <w:rsid w:val="00B706FC"/>
    <w:rsid w:val="00B906C3"/>
    <w:rsid w:val="00B9231D"/>
    <w:rsid w:val="00B9337E"/>
    <w:rsid w:val="00B95C0A"/>
    <w:rsid w:val="00BA0E18"/>
    <w:rsid w:val="00BA29FC"/>
    <w:rsid w:val="00BA5B94"/>
    <w:rsid w:val="00BA7C1C"/>
    <w:rsid w:val="00BB033D"/>
    <w:rsid w:val="00BB116F"/>
    <w:rsid w:val="00BB48DC"/>
    <w:rsid w:val="00BB7264"/>
    <w:rsid w:val="00BB7352"/>
    <w:rsid w:val="00BC5F9F"/>
    <w:rsid w:val="00BC7D69"/>
    <w:rsid w:val="00BD0563"/>
    <w:rsid w:val="00BD55DB"/>
    <w:rsid w:val="00BE53F2"/>
    <w:rsid w:val="00BF03E8"/>
    <w:rsid w:val="00BF1434"/>
    <w:rsid w:val="00BF2E87"/>
    <w:rsid w:val="00BF32FB"/>
    <w:rsid w:val="00BF3484"/>
    <w:rsid w:val="00BF4731"/>
    <w:rsid w:val="00BF5C6E"/>
    <w:rsid w:val="00C0088E"/>
    <w:rsid w:val="00C11E61"/>
    <w:rsid w:val="00C14E7A"/>
    <w:rsid w:val="00C247D5"/>
    <w:rsid w:val="00C30A89"/>
    <w:rsid w:val="00C3377F"/>
    <w:rsid w:val="00C47D14"/>
    <w:rsid w:val="00C52102"/>
    <w:rsid w:val="00C52890"/>
    <w:rsid w:val="00C5537E"/>
    <w:rsid w:val="00C60629"/>
    <w:rsid w:val="00C66CD9"/>
    <w:rsid w:val="00C72A12"/>
    <w:rsid w:val="00C80F79"/>
    <w:rsid w:val="00C864B0"/>
    <w:rsid w:val="00C96E9A"/>
    <w:rsid w:val="00C9754C"/>
    <w:rsid w:val="00CA5786"/>
    <w:rsid w:val="00CA76AD"/>
    <w:rsid w:val="00CA79C0"/>
    <w:rsid w:val="00CC5D25"/>
    <w:rsid w:val="00CD0A8F"/>
    <w:rsid w:val="00CD0CE9"/>
    <w:rsid w:val="00CD1E19"/>
    <w:rsid w:val="00CD7650"/>
    <w:rsid w:val="00CE1466"/>
    <w:rsid w:val="00CE343B"/>
    <w:rsid w:val="00CE54F4"/>
    <w:rsid w:val="00CE7BAC"/>
    <w:rsid w:val="00CF5212"/>
    <w:rsid w:val="00D01508"/>
    <w:rsid w:val="00D1003B"/>
    <w:rsid w:val="00D115D5"/>
    <w:rsid w:val="00D12BBB"/>
    <w:rsid w:val="00D14AD2"/>
    <w:rsid w:val="00D14DA8"/>
    <w:rsid w:val="00D21FD8"/>
    <w:rsid w:val="00D22F63"/>
    <w:rsid w:val="00D26750"/>
    <w:rsid w:val="00D34E6A"/>
    <w:rsid w:val="00D35571"/>
    <w:rsid w:val="00D56405"/>
    <w:rsid w:val="00D57904"/>
    <w:rsid w:val="00D61F31"/>
    <w:rsid w:val="00D62FA1"/>
    <w:rsid w:val="00D63993"/>
    <w:rsid w:val="00D662D6"/>
    <w:rsid w:val="00D73CE8"/>
    <w:rsid w:val="00D825B9"/>
    <w:rsid w:val="00D84D5E"/>
    <w:rsid w:val="00D876B0"/>
    <w:rsid w:val="00D9349E"/>
    <w:rsid w:val="00D9417A"/>
    <w:rsid w:val="00D94B91"/>
    <w:rsid w:val="00DA075A"/>
    <w:rsid w:val="00DA2F50"/>
    <w:rsid w:val="00DB60B4"/>
    <w:rsid w:val="00DB6D9B"/>
    <w:rsid w:val="00DC63F8"/>
    <w:rsid w:val="00DC6BE5"/>
    <w:rsid w:val="00DD0FC7"/>
    <w:rsid w:val="00DD2948"/>
    <w:rsid w:val="00DD6D46"/>
    <w:rsid w:val="00DD7DD7"/>
    <w:rsid w:val="00DE4561"/>
    <w:rsid w:val="00DF4266"/>
    <w:rsid w:val="00E001B1"/>
    <w:rsid w:val="00E03AA9"/>
    <w:rsid w:val="00E05943"/>
    <w:rsid w:val="00E11DF1"/>
    <w:rsid w:val="00E12696"/>
    <w:rsid w:val="00E1481A"/>
    <w:rsid w:val="00E32470"/>
    <w:rsid w:val="00E359C2"/>
    <w:rsid w:val="00E40C8A"/>
    <w:rsid w:val="00E414E1"/>
    <w:rsid w:val="00E41949"/>
    <w:rsid w:val="00E46953"/>
    <w:rsid w:val="00E53648"/>
    <w:rsid w:val="00E544F2"/>
    <w:rsid w:val="00E54B14"/>
    <w:rsid w:val="00E57A57"/>
    <w:rsid w:val="00E62CFA"/>
    <w:rsid w:val="00E6573E"/>
    <w:rsid w:val="00E7042D"/>
    <w:rsid w:val="00E72A9F"/>
    <w:rsid w:val="00E8012A"/>
    <w:rsid w:val="00E846C2"/>
    <w:rsid w:val="00E94F3D"/>
    <w:rsid w:val="00E976D6"/>
    <w:rsid w:val="00EA0BE6"/>
    <w:rsid w:val="00EA2151"/>
    <w:rsid w:val="00EA2239"/>
    <w:rsid w:val="00EA3870"/>
    <w:rsid w:val="00EB2149"/>
    <w:rsid w:val="00EB2964"/>
    <w:rsid w:val="00EB47A2"/>
    <w:rsid w:val="00EB53E2"/>
    <w:rsid w:val="00EB5693"/>
    <w:rsid w:val="00EB7169"/>
    <w:rsid w:val="00EC092F"/>
    <w:rsid w:val="00EC187F"/>
    <w:rsid w:val="00EC4726"/>
    <w:rsid w:val="00EC5EF4"/>
    <w:rsid w:val="00EC76FB"/>
    <w:rsid w:val="00ED516B"/>
    <w:rsid w:val="00ED627E"/>
    <w:rsid w:val="00EE4FD0"/>
    <w:rsid w:val="00EF27EF"/>
    <w:rsid w:val="00EF3BF9"/>
    <w:rsid w:val="00F01C99"/>
    <w:rsid w:val="00F01D5C"/>
    <w:rsid w:val="00F0271F"/>
    <w:rsid w:val="00F0503A"/>
    <w:rsid w:val="00F06613"/>
    <w:rsid w:val="00F15016"/>
    <w:rsid w:val="00F208F7"/>
    <w:rsid w:val="00F22283"/>
    <w:rsid w:val="00F32E98"/>
    <w:rsid w:val="00F3704F"/>
    <w:rsid w:val="00F37516"/>
    <w:rsid w:val="00F40CB3"/>
    <w:rsid w:val="00F4642A"/>
    <w:rsid w:val="00F53F82"/>
    <w:rsid w:val="00F54365"/>
    <w:rsid w:val="00F60097"/>
    <w:rsid w:val="00F60220"/>
    <w:rsid w:val="00F738D9"/>
    <w:rsid w:val="00F91364"/>
    <w:rsid w:val="00F9196D"/>
    <w:rsid w:val="00F96EDC"/>
    <w:rsid w:val="00FA05B2"/>
    <w:rsid w:val="00FA4B52"/>
    <w:rsid w:val="00FA78E1"/>
    <w:rsid w:val="00FB3BEF"/>
    <w:rsid w:val="00FB7988"/>
    <w:rsid w:val="00FD171E"/>
    <w:rsid w:val="00FD18BD"/>
    <w:rsid w:val="00FD2133"/>
    <w:rsid w:val="00FD422A"/>
    <w:rsid w:val="00FD68B5"/>
    <w:rsid w:val="00FD6B56"/>
    <w:rsid w:val="00FD78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D5AA5A"/>
  <w14:defaultImageDpi w14:val="300"/>
  <w15:docId w15:val="{EC7E024D-D982-D14E-AE37-B58DC36D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D34"/>
    <w:pPr>
      <w:spacing w:after="200" w:line="276" w:lineRule="auto"/>
      <w:jc w:val="both"/>
    </w:pPr>
    <w:rPr>
      <w:rFonts w:ascii="Calibri" w:eastAsia="Calibri" w:hAnsi="Calibri" w:cs="Times New Roman"/>
      <w:sz w:val="20"/>
      <w:szCs w:val="22"/>
      <w:lang w:val="es-CO" w:eastAsia="en-US"/>
    </w:rPr>
  </w:style>
  <w:style w:type="paragraph" w:styleId="Ttulo1">
    <w:name w:val="heading 1"/>
    <w:basedOn w:val="Normal"/>
    <w:next w:val="Normal"/>
    <w:link w:val="Ttulo1Car"/>
    <w:uiPriority w:val="9"/>
    <w:qFormat/>
    <w:rsid w:val="00653FD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F0499"/>
    <w:pPr>
      <w:tabs>
        <w:tab w:val="center" w:pos="4419"/>
        <w:tab w:val="right" w:pos="8838"/>
      </w:tabs>
      <w:spacing w:after="0" w:line="240" w:lineRule="auto"/>
      <w:jc w:val="left"/>
    </w:pPr>
    <w:rPr>
      <w:rFonts w:asciiTheme="minorHAnsi" w:eastAsiaTheme="minorEastAsia" w:hAnsiTheme="minorHAnsi" w:cstheme="minorBidi"/>
      <w:sz w:val="24"/>
      <w:szCs w:val="24"/>
      <w:lang w:val="es-ES_tradnl" w:eastAsia="es-ES"/>
    </w:rPr>
  </w:style>
  <w:style w:type="character" w:customStyle="1" w:styleId="EncabezadoCar">
    <w:name w:val="Encabezado Car"/>
    <w:basedOn w:val="Fuentedeprrafopredeter"/>
    <w:link w:val="Encabezado"/>
    <w:uiPriority w:val="99"/>
    <w:rsid w:val="00AF0499"/>
    <w:rPr>
      <w:lang w:val="es-ES_tradnl"/>
    </w:rPr>
  </w:style>
  <w:style w:type="paragraph" w:styleId="Piedepgina">
    <w:name w:val="footer"/>
    <w:basedOn w:val="Normal"/>
    <w:link w:val="PiedepginaCar"/>
    <w:uiPriority w:val="99"/>
    <w:unhideWhenUsed/>
    <w:rsid w:val="00AF0499"/>
    <w:pPr>
      <w:tabs>
        <w:tab w:val="center" w:pos="4419"/>
        <w:tab w:val="right" w:pos="8838"/>
      </w:tabs>
      <w:spacing w:after="0" w:line="240" w:lineRule="auto"/>
      <w:jc w:val="left"/>
    </w:pPr>
    <w:rPr>
      <w:rFonts w:asciiTheme="minorHAnsi" w:eastAsiaTheme="minorEastAsia" w:hAnsiTheme="minorHAnsi" w:cstheme="minorBidi"/>
      <w:sz w:val="24"/>
      <w:szCs w:val="24"/>
      <w:lang w:val="es-ES_tradnl" w:eastAsia="es-ES"/>
    </w:rPr>
  </w:style>
  <w:style w:type="character" w:customStyle="1" w:styleId="PiedepginaCar">
    <w:name w:val="Pie de página Car"/>
    <w:basedOn w:val="Fuentedeprrafopredeter"/>
    <w:link w:val="Piedepgina"/>
    <w:uiPriority w:val="99"/>
    <w:rsid w:val="00AF0499"/>
    <w:rPr>
      <w:lang w:val="es-ES_tradnl"/>
    </w:rPr>
  </w:style>
  <w:style w:type="paragraph" w:styleId="Textodeglobo">
    <w:name w:val="Balloon Text"/>
    <w:basedOn w:val="Normal"/>
    <w:link w:val="TextodegloboCar"/>
    <w:uiPriority w:val="99"/>
    <w:semiHidden/>
    <w:unhideWhenUsed/>
    <w:rsid w:val="00AF0499"/>
    <w:pPr>
      <w:spacing w:after="0" w:line="240" w:lineRule="auto"/>
      <w:jc w:val="left"/>
    </w:pPr>
    <w:rPr>
      <w:rFonts w:ascii="Lucida Grande" w:eastAsiaTheme="minorEastAsia" w:hAnsi="Lucida Grande" w:cstheme="minorBidi"/>
      <w:sz w:val="18"/>
      <w:szCs w:val="18"/>
      <w:lang w:val="es-ES_tradnl" w:eastAsia="es-ES"/>
    </w:rPr>
  </w:style>
  <w:style w:type="character" w:customStyle="1" w:styleId="TextodegloboCar">
    <w:name w:val="Texto de globo Car"/>
    <w:basedOn w:val="Fuentedeprrafopredeter"/>
    <w:link w:val="Textodeglobo"/>
    <w:uiPriority w:val="99"/>
    <w:semiHidden/>
    <w:rsid w:val="00AF0499"/>
    <w:rPr>
      <w:rFonts w:ascii="Lucida Grande" w:hAnsi="Lucida Grande"/>
      <w:sz w:val="18"/>
      <w:szCs w:val="18"/>
      <w:lang w:val="es-ES_tradnl"/>
    </w:rPr>
  </w:style>
  <w:style w:type="character" w:styleId="Hipervnculo">
    <w:name w:val="Hyperlink"/>
    <w:basedOn w:val="Fuentedeprrafopredeter"/>
    <w:uiPriority w:val="99"/>
    <w:unhideWhenUsed/>
    <w:rsid w:val="000C57DF"/>
    <w:rPr>
      <w:color w:val="0000FF" w:themeColor="hyperlink"/>
      <w:u w:val="single"/>
    </w:rPr>
  </w:style>
  <w:style w:type="table" w:styleId="Tablaconcuadrcula">
    <w:name w:val="Table Grid"/>
    <w:basedOn w:val="Tablanormal"/>
    <w:uiPriority w:val="59"/>
    <w:rsid w:val="003912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3912BE"/>
    <w:pPr>
      <w:jc w:val="both"/>
    </w:pPr>
    <w:rPr>
      <w:rFonts w:ascii="Calibri" w:eastAsia="Calibri" w:hAnsi="Calibri" w:cs="Times New Roman"/>
      <w:sz w:val="20"/>
      <w:szCs w:val="22"/>
      <w:lang w:val="es-CO" w:eastAsia="en-US"/>
    </w:rPr>
  </w:style>
  <w:style w:type="character" w:styleId="Refdecomentario">
    <w:name w:val="annotation reference"/>
    <w:basedOn w:val="Fuentedeprrafopredeter"/>
    <w:uiPriority w:val="99"/>
    <w:semiHidden/>
    <w:unhideWhenUsed/>
    <w:rsid w:val="004C7D9E"/>
    <w:rPr>
      <w:sz w:val="16"/>
      <w:szCs w:val="16"/>
    </w:rPr>
  </w:style>
  <w:style w:type="paragraph" w:styleId="Textocomentario">
    <w:name w:val="annotation text"/>
    <w:basedOn w:val="Normal"/>
    <w:link w:val="TextocomentarioCar"/>
    <w:uiPriority w:val="99"/>
    <w:unhideWhenUsed/>
    <w:rsid w:val="004C7D9E"/>
    <w:pPr>
      <w:spacing w:line="240" w:lineRule="auto"/>
    </w:pPr>
    <w:rPr>
      <w:szCs w:val="20"/>
    </w:rPr>
  </w:style>
  <w:style w:type="character" w:customStyle="1" w:styleId="TextocomentarioCar">
    <w:name w:val="Texto comentario Car"/>
    <w:basedOn w:val="Fuentedeprrafopredeter"/>
    <w:link w:val="Textocomentario"/>
    <w:uiPriority w:val="99"/>
    <w:rsid w:val="004C7D9E"/>
    <w:rPr>
      <w:rFonts w:ascii="Calibri" w:eastAsia="Calibri" w:hAnsi="Calibri" w:cs="Times New Roman"/>
      <w:sz w:val="20"/>
      <w:szCs w:val="20"/>
      <w:lang w:val="es-CO" w:eastAsia="en-US"/>
    </w:rPr>
  </w:style>
  <w:style w:type="paragraph" w:styleId="Asuntodelcomentario">
    <w:name w:val="annotation subject"/>
    <w:basedOn w:val="Textocomentario"/>
    <w:next w:val="Textocomentario"/>
    <w:link w:val="AsuntodelcomentarioCar"/>
    <w:uiPriority w:val="99"/>
    <w:semiHidden/>
    <w:unhideWhenUsed/>
    <w:rsid w:val="004C7D9E"/>
    <w:rPr>
      <w:b/>
      <w:bCs/>
    </w:rPr>
  </w:style>
  <w:style w:type="character" w:customStyle="1" w:styleId="AsuntodelcomentarioCar">
    <w:name w:val="Asunto del comentario Car"/>
    <w:basedOn w:val="TextocomentarioCar"/>
    <w:link w:val="Asuntodelcomentario"/>
    <w:uiPriority w:val="99"/>
    <w:semiHidden/>
    <w:rsid w:val="004C7D9E"/>
    <w:rPr>
      <w:rFonts w:ascii="Calibri" w:eastAsia="Calibri" w:hAnsi="Calibri" w:cs="Times New Roman"/>
      <w:b/>
      <w:bCs/>
      <w:sz w:val="20"/>
      <w:szCs w:val="20"/>
      <w:lang w:val="es-CO" w:eastAsia="en-US"/>
    </w:rPr>
  </w:style>
  <w:style w:type="paragraph" w:styleId="Prrafodelista">
    <w:name w:val="List Paragraph"/>
    <w:basedOn w:val="Normal"/>
    <w:qFormat/>
    <w:rsid w:val="00545B65"/>
    <w:pPr>
      <w:ind w:left="720"/>
      <w:contextualSpacing/>
    </w:pPr>
  </w:style>
  <w:style w:type="character" w:customStyle="1" w:styleId="Ttulo1Car">
    <w:name w:val="Título 1 Car"/>
    <w:basedOn w:val="Fuentedeprrafopredeter"/>
    <w:link w:val="Ttulo1"/>
    <w:uiPriority w:val="9"/>
    <w:rsid w:val="00653FD8"/>
    <w:rPr>
      <w:rFonts w:asciiTheme="majorHAnsi" w:eastAsiaTheme="majorEastAsia" w:hAnsiTheme="majorHAnsi" w:cstheme="majorBidi"/>
      <w:color w:val="365F91" w:themeColor="accent1" w:themeShade="BF"/>
      <w:sz w:val="32"/>
      <w:szCs w:val="32"/>
      <w:lang w:val="es-CO" w:eastAsia="en-US"/>
    </w:rPr>
  </w:style>
  <w:style w:type="paragraph" w:customStyle="1" w:styleId="Ttulodeldocumento">
    <w:name w:val="Título del documento"/>
    <w:basedOn w:val="Normal"/>
    <w:rsid w:val="00653FD8"/>
  </w:style>
  <w:style w:type="paragraph" w:styleId="Encabezadodemensaje">
    <w:name w:val="Message Header"/>
    <w:basedOn w:val="Normal"/>
    <w:link w:val="EncabezadodemensajeCar"/>
    <w:uiPriority w:val="99"/>
    <w:unhideWhenUsed/>
    <w:rsid w:val="00653FD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rsid w:val="00653FD8"/>
    <w:rPr>
      <w:rFonts w:asciiTheme="majorHAnsi" w:eastAsiaTheme="majorEastAsia" w:hAnsiTheme="majorHAnsi" w:cstheme="majorBidi"/>
      <w:shd w:val="pct20" w:color="auto" w:fill="auto"/>
      <w:lang w:val="es-CO" w:eastAsia="en-US"/>
    </w:rPr>
  </w:style>
  <w:style w:type="paragraph" w:styleId="Textoindependiente">
    <w:name w:val="Body Text"/>
    <w:basedOn w:val="Normal"/>
    <w:link w:val="TextoindependienteCar"/>
    <w:uiPriority w:val="99"/>
    <w:unhideWhenUsed/>
    <w:rsid w:val="00653FD8"/>
    <w:pPr>
      <w:spacing w:after="120"/>
    </w:pPr>
  </w:style>
  <w:style w:type="character" w:customStyle="1" w:styleId="TextoindependienteCar">
    <w:name w:val="Texto independiente Car"/>
    <w:basedOn w:val="Fuentedeprrafopredeter"/>
    <w:link w:val="Textoindependiente"/>
    <w:uiPriority w:val="99"/>
    <w:rsid w:val="00653FD8"/>
    <w:rPr>
      <w:rFonts w:ascii="Calibri" w:eastAsia="Calibri" w:hAnsi="Calibri" w:cs="Times New Roman"/>
      <w:sz w:val="20"/>
      <w:szCs w:val="22"/>
      <w:lang w:val="es-CO" w:eastAsia="en-US"/>
    </w:rPr>
  </w:style>
  <w:style w:type="character" w:styleId="Fuerte">
    <w:name w:val="Strong"/>
    <w:basedOn w:val="Fuentedeprrafopredeter"/>
    <w:uiPriority w:val="22"/>
    <w:qFormat/>
    <w:rsid w:val="00653FD8"/>
    <w:rPr>
      <w:b/>
      <w:bCs/>
    </w:rPr>
  </w:style>
  <w:style w:type="paragraph" w:styleId="Revisin">
    <w:name w:val="Revision"/>
    <w:hidden/>
    <w:uiPriority w:val="99"/>
    <w:semiHidden/>
    <w:rsid w:val="00A3707E"/>
    <w:rPr>
      <w:rFonts w:ascii="Calibri" w:eastAsia="Calibri" w:hAnsi="Calibri" w:cs="Times New Roman"/>
      <w:sz w:val="20"/>
      <w:szCs w:val="22"/>
      <w:lang w:val="es-CO" w:eastAsia="en-US"/>
    </w:rPr>
  </w:style>
  <w:style w:type="character" w:styleId="Mencinsinresolver">
    <w:name w:val="Unresolved Mention"/>
    <w:basedOn w:val="Fuentedeprrafopredeter"/>
    <w:uiPriority w:val="99"/>
    <w:semiHidden/>
    <w:unhideWhenUsed/>
    <w:rsid w:val="00A400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78900">
      <w:bodyDiv w:val="1"/>
      <w:marLeft w:val="0"/>
      <w:marRight w:val="0"/>
      <w:marTop w:val="0"/>
      <w:marBottom w:val="0"/>
      <w:divBdr>
        <w:top w:val="none" w:sz="0" w:space="0" w:color="auto"/>
        <w:left w:val="none" w:sz="0" w:space="0" w:color="auto"/>
        <w:bottom w:val="none" w:sz="0" w:space="0" w:color="auto"/>
        <w:right w:val="none" w:sz="0" w:space="0" w:color="auto"/>
      </w:divBdr>
    </w:div>
    <w:div w:id="1108617714">
      <w:bodyDiv w:val="1"/>
      <w:marLeft w:val="0"/>
      <w:marRight w:val="0"/>
      <w:marTop w:val="0"/>
      <w:marBottom w:val="0"/>
      <w:divBdr>
        <w:top w:val="none" w:sz="0" w:space="0" w:color="auto"/>
        <w:left w:val="none" w:sz="0" w:space="0" w:color="auto"/>
        <w:bottom w:val="none" w:sz="0" w:space="0" w:color="auto"/>
        <w:right w:val="none" w:sz="0" w:space="0" w:color="auto"/>
      </w:divBdr>
    </w:div>
    <w:div w:id="1364864948">
      <w:bodyDiv w:val="1"/>
      <w:marLeft w:val="0"/>
      <w:marRight w:val="0"/>
      <w:marTop w:val="0"/>
      <w:marBottom w:val="0"/>
      <w:divBdr>
        <w:top w:val="none" w:sz="0" w:space="0" w:color="auto"/>
        <w:left w:val="none" w:sz="0" w:space="0" w:color="auto"/>
        <w:bottom w:val="none" w:sz="0" w:space="0" w:color="auto"/>
        <w:right w:val="none" w:sz="0" w:space="0" w:color="auto"/>
      </w:divBdr>
      <w:divsChild>
        <w:div w:id="1749762192">
          <w:marLeft w:val="0"/>
          <w:marRight w:val="0"/>
          <w:marTop w:val="0"/>
          <w:marBottom w:val="0"/>
          <w:divBdr>
            <w:top w:val="none" w:sz="0" w:space="0" w:color="auto"/>
            <w:left w:val="none" w:sz="0" w:space="0" w:color="auto"/>
            <w:bottom w:val="none" w:sz="0" w:space="0" w:color="auto"/>
            <w:right w:val="none" w:sz="0" w:space="0" w:color="auto"/>
          </w:divBdr>
        </w:div>
      </w:divsChild>
    </w:div>
    <w:div w:id="1633172560">
      <w:bodyDiv w:val="1"/>
      <w:marLeft w:val="0"/>
      <w:marRight w:val="0"/>
      <w:marTop w:val="0"/>
      <w:marBottom w:val="0"/>
      <w:divBdr>
        <w:top w:val="none" w:sz="0" w:space="0" w:color="auto"/>
        <w:left w:val="none" w:sz="0" w:space="0" w:color="auto"/>
        <w:bottom w:val="none" w:sz="0" w:space="0" w:color="auto"/>
        <w:right w:val="none" w:sz="0" w:space="0" w:color="auto"/>
      </w:divBdr>
    </w:div>
    <w:div w:id="1794594515">
      <w:bodyDiv w:val="1"/>
      <w:marLeft w:val="0"/>
      <w:marRight w:val="0"/>
      <w:marTop w:val="0"/>
      <w:marBottom w:val="0"/>
      <w:divBdr>
        <w:top w:val="none" w:sz="0" w:space="0" w:color="auto"/>
        <w:left w:val="none" w:sz="0" w:space="0" w:color="auto"/>
        <w:bottom w:val="none" w:sz="0" w:space="0" w:color="auto"/>
        <w:right w:val="none" w:sz="0" w:space="0" w:color="auto"/>
      </w:divBdr>
    </w:div>
    <w:div w:id="19774889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9414604\Desktop\14-01-2015\plantillas%20nueva%20imagen%20gobierno\Memorando_MC-canciller&#237;a.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Memorando_MC-cancillería.dotx</Template>
  <TotalTime>83</TotalTime>
  <Pages>4</Pages>
  <Words>1185</Words>
  <Characters>6486</Characters>
  <Application>Microsoft Office Word</Application>
  <DocSecurity>0</DocSecurity>
  <Lines>185</Lines>
  <Paragraphs>109</Paragraphs>
  <ScaleCrop>false</ScaleCrop>
  <HeadingPairs>
    <vt:vector size="2" baseType="variant">
      <vt:variant>
        <vt:lpstr>Título</vt:lpstr>
      </vt:variant>
      <vt:variant>
        <vt:i4>1</vt:i4>
      </vt:variant>
    </vt:vector>
  </HeadingPairs>
  <TitlesOfParts>
    <vt:vector size="1" baseType="lpstr">
      <vt:lpstr/>
    </vt:vector>
  </TitlesOfParts>
  <Company>Migracion Colombia</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GRUPO DE DESARROLLO;Daniel Javier Castillo Rodriguez</dc:creator>
  <cp:lastModifiedBy>Miguel Angel Olarte Reyes</cp:lastModifiedBy>
  <cp:revision>45</cp:revision>
  <cp:lastPrinted>2025-12-23T15:50:00Z</cp:lastPrinted>
  <dcterms:created xsi:type="dcterms:W3CDTF">2026-05-21T20:06:00Z</dcterms:created>
  <dcterms:modified xsi:type="dcterms:W3CDTF">2026-05-21T21:32:00Z</dcterms:modified>
</cp:coreProperties>
</file>